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F" w:rsidRPr="00DC623B" w:rsidRDefault="005001A8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3" type="#_x0000_t202" style="position:absolute;margin-left:301.85pt;margin-top:-3pt;width:147.75pt;height:2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" stroked="f">
            <v:textbox>
              <w:txbxContent>
                <w:p w:rsidR="000273E6" w:rsidRPr="00973EF5" w:rsidRDefault="000273E6" w:rsidP="002249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Katowice  dn. 28.04.2025</w:t>
                  </w:r>
                  <w:r w:rsidRPr="00973EF5">
                    <w:rPr>
                      <w:rFonts w:ascii="Times New Roman" w:hAnsi="Times New Roman" w:cs="Times New Roman"/>
                    </w:rPr>
                    <w:t xml:space="preserve"> r.</w:t>
                  </w: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shape id="_x0000_s1028" type="#_x0000_t202" style="position:absolute;margin-left:78.35pt;margin-top:10.5pt;width:127.5pt;height:2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" stroked="f">
            <v:textbox>
              <w:txbxContent>
                <w:p w:rsidR="000273E6" w:rsidRPr="00B264F0" w:rsidRDefault="000273E6" w:rsidP="00B264F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line id="Łącznik prostoliniowy 15" o:spid="_x0000_s1032" style="position:absolute;z-index:251658240;visibility:visible;mso-wrap-distance-left:3.17497mm;mso-wrap-distance-right:3.17497mm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" strokecolor="#4579b8 [3044]">
            <o:lock v:ext="edit" shapetype="f"/>
          </v:line>
        </w:pict>
      </w:r>
    </w:p>
    <w:p w:rsidR="0022492F" w:rsidRPr="00DC623B" w:rsidRDefault="0022492F" w:rsidP="0022492F">
      <w:pPr>
        <w:rPr>
          <w:rFonts w:ascii="Ubuntu" w:hAnsi="Ubuntu"/>
        </w:rPr>
      </w:pPr>
    </w:p>
    <w:p w:rsidR="009B4200" w:rsidRPr="007549E2" w:rsidRDefault="003A549C" w:rsidP="007549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Konkurs ofert na udzielanie świadczeń zdrowotnych </w:t>
      </w:r>
      <w:r w:rsidR="0004552D"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w zakresie badań </w:t>
      </w:r>
      <w:r w:rsidR="0089575D"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laboratoryjnych </w:t>
      </w:r>
      <w:r w:rsidR="008628B9" w:rsidRPr="007549E2">
        <w:rPr>
          <w:rFonts w:ascii="Times New Roman" w:hAnsi="Times New Roman" w:cs="Times New Roman"/>
          <w:b/>
          <w:i/>
          <w:sz w:val="24"/>
          <w:szCs w:val="24"/>
        </w:rPr>
        <w:t>dla Uniwersyteckiego Centrum Klinicznego im. prof. K. Gibińskiego  Śląskiego Uniwersytetu Medycznego w Katowicach</w:t>
      </w:r>
    </w:p>
    <w:p w:rsidR="00824A2B" w:rsidRPr="00C812E3" w:rsidRDefault="00973EF5" w:rsidP="0089575D">
      <w:pPr>
        <w:tabs>
          <w:tab w:val="left" w:pos="64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C68BE" w:rsidRPr="00973EF5">
        <w:rPr>
          <w:rFonts w:ascii="Times New Roman" w:hAnsi="Times New Roman" w:cs="Times New Roman"/>
          <w:b/>
          <w:sz w:val="24"/>
          <w:szCs w:val="24"/>
        </w:rPr>
        <w:t>dpowiedzi na zadane pytania</w:t>
      </w:r>
      <w:r w:rsidR="003C68BE" w:rsidRPr="00C812E3">
        <w:rPr>
          <w:rFonts w:ascii="Times New Roman" w:hAnsi="Times New Roman" w:cs="Times New Roman"/>
          <w:sz w:val="24"/>
          <w:szCs w:val="24"/>
        </w:rPr>
        <w:t>:</w:t>
      </w:r>
    </w:p>
    <w:p w:rsidR="00CC3E57" w:rsidRDefault="003D3D8A" w:rsidP="003D3D8A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 w:rsidR="00CC3E5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958CD">
        <w:rPr>
          <w:rFonts w:ascii="Times New Roman" w:hAnsi="Times New Roman" w:cs="Times New Roman"/>
          <w:b/>
          <w:sz w:val="24"/>
          <w:szCs w:val="24"/>
        </w:rPr>
        <w:t>.</w:t>
      </w:r>
      <w:r w:rsidRPr="00A958CD">
        <w:rPr>
          <w:rFonts w:ascii="Times New Roman" w:eastAsia="Times New Roman" w:hAnsi="Times New Roman"/>
          <w:sz w:val="24"/>
          <w:szCs w:val="24"/>
        </w:rPr>
        <w:t xml:space="preserve"> </w:t>
      </w:r>
      <w:r w:rsidR="00CC3E57">
        <w:rPr>
          <w:rFonts w:ascii="Times New Roman" w:eastAsia="Times New Roman" w:hAnsi="Times New Roman"/>
          <w:sz w:val="24"/>
          <w:szCs w:val="24"/>
        </w:rPr>
        <w:t xml:space="preserve">Dotyczy Formularza cenowego pkt 15, wymagania dotyczące przekazywania wyników badań </w:t>
      </w:r>
      <w:proofErr w:type="spellStart"/>
      <w:r w:rsidR="00CC3E57">
        <w:rPr>
          <w:rFonts w:ascii="Times New Roman" w:eastAsia="Times New Roman" w:hAnsi="Times New Roman"/>
          <w:sz w:val="24"/>
          <w:szCs w:val="24"/>
        </w:rPr>
        <w:t>ppkt</w:t>
      </w:r>
      <w:proofErr w:type="spellEnd"/>
      <w:r w:rsidR="00CC3E57">
        <w:rPr>
          <w:rFonts w:ascii="Times New Roman" w:eastAsia="Times New Roman" w:hAnsi="Times New Roman"/>
          <w:sz w:val="24"/>
          <w:szCs w:val="24"/>
        </w:rPr>
        <w:t>:</w:t>
      </w:r>
    </w:p>
    <w:p w:rsidR="00CC3E57" w:rsidRPr="00CC3E57" w:rsidRDefault="00CC3E57" w:rsidP="00CC3E57">
      <w:pPr>
        <w:spacing w:after="0"/>
        <w:ind w:left="709" w:hanging="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3E57">
        <w:rPr>
          <w:rFonts w:ascii="Times New Roman" w:eastAsia="Times New Roman" w:hAnsi="Times New Roman"/>
          <w:i/>
          <w:sz w:val="24"/>
          <w:szCs w:val="24"/>
        </w:rPr>
        <w:t>8. Integracja z systemem EDM musi zapewnić minimum wysyłanie podpisanego elektronicznie wyniku badania do repozytorium, EDM posiadanego przez Udzielającego Zamówienie w formie PDF.</w:t>
      </w:r>
    </w:p>
    <w:p w:rsidR="00CC3E57" w:rsidRDefault="00CC3E57" w:rsidP="00CC3E57">
      <w:pPr>
        <w:spacing w:after="0"/>
        <w:ind w:left="709" w:hanging="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3E57">
        <w:rPr>
          <w:rFonts w:ascii="Times New Roman" w:eastAsia="Times New Roman" w:hAnsi="Times New Roman"/>
          <w:i/>
          <w:sz w:val="24"/>
          <w:szCs w:val="24"/>
        </w:rPr>
        <w:t>9. Zapewnienie wysyłania przez Przyjmującego Zamówienie zdarzenia Medycznego powiązanego z wynikiem do platformy P1 oraz indeksowania dokumentów w postaci PIK HL7CDA na platformie P1.</w:t>
      </w:r>
    </w:p>
    <w:p w:rsidR="00CC3E57" w:rsidRDefault="00CC3E57" w:rsidP="00CC3E57">
      <w:pPr>
        <w:ind w:left="142" w:hanging="1"/>
        <w:jc w:val="both"/>
        <w:rPr>
          <w:rFonts w:ascii="Times New Roman" w:eastAsia="Times New Roman" w:hAnsi="Times New Roman"/>
          <w:sz w:val="20"/>
          <w:szCs w:val="20"/>
        </w:rPr>
      </w:pPr>
      <w:r w:rsidRPr="00EA7634">
        <w:rPr>
          <w:rFonts w:ascii="Times New Roman" w:eastAsia="Times New Roman" w:hAnsi="Times New Roman"/>
          <w:sz w:val="20"/>
          <w:szCs w:val="20"/>
        </w:rPr>
        <w:t>Odesłanie wyniku w formacie PDF do Repozytorium EDM Udzielającego Zamówienia, możliwe jest poprzez wysłanie dokumentu PIKHL7CDA</w:t>
      </w:r>
      <w:r w:rsidR="00EA7634" w:rsidRPr="00EA7634">
        <w:rPr>
          <w:rFonts w:ascii="Times New Roman" w:eastAsia="Times New Roman" w:hAnsi="Times New Roman"/>
          <w:sz w:val="20"/>
          <w:szCs w:val="20"/>
        </w:rPr>
        <w:t xml:space="preserve"> zawierającego wynik w formie PDF. Aby mechanizm odsyłania wyników bezpośrednio do Repozytorium EDM Udzielającego Zamówienia konieczne jest posiadanie numeru zlecenia </w:t>
      </w:r>
      <w:r w:rsidR="0038405C">
        <w:rPr>
          <w:rFonts w:ascii="Times New Roman" w:eastAsia="Times New Roman" w:hAnsi="Times New Roman"/>
          <w:sz w:val="20"/>
          <w:szCs w:val="20"/>
        </w:rPr>
        <w:t>z</w:t>
      </w:r>
      <w:r w:rsidR="00EA7634" w:rsidRPr="00EA7634">
        <w:rPr>
          <w:rFonts w:ascii="Times New Roman" w:eastAsia="Times New Roman" w:hAnsi="Times New Roman"/>
          <w:sz w:val="20"/>
          <w:szCs w:val="20"/>
        </w:rPr>
        <w:t xml:space="preserve"> systemu HIS oraz ID Zdarzenia Medycznego, które to powstało po utworzeniu zlecenia na wykonanie badań w systemie HIS. Repozytorium EDM Udzielającego Zamówienia po otrzymaniu wyniku indeksuje go na platformie P1. Z uwagi na powyższe, tzn., jeżeli wynik w postaci PIKHL7CDA już jest zaindeksowany na platformie P1, nie ma możliwości jego ponownego zaindeksowania. Czyli realizacja punktu 9.</w:t>
      </w:r>
    </w:p>
    <w:p w:rsidR="00EA7634" w:rsidRPr="00EA7634" w:rsidRDefault="00EA7634" w:rsidP="00CC3E57">
      <w:pPr>
        <w:spacing w:after="0"/>
        <w:ind w:left="142" w:hang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Czy w związku z powyższym Udzielający Zamówienia dopuści rozwiązanie w postaci odsyłania wyników HL7 CDA, wraz z plikami PDF do repozytorium zamawiającego? Repozytorium zamawiającego zaindeksuje te wyniki na platformie P1 i utworzy zdarzenie medyczne.</w:t>
      </w:r>
    </w:p>
    <w:p w:rsidR="003D3D8A" w:rsidRDefault="003D3D8A" w:rsidP="003D3D8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962054" w:rsidRDefault="003D3D8A" w:rsidP="00962054">
      <w:pPr>
        <w:pStyle w:val="NormalnyWeb"/>
        <w:spacing w:before="0" w:beforeAutospacing="0" w:after="0" w:afterAutospacing="0" w:line="276" w:lineRule="auto"/>
        <w:ind w:left="993"/>
        <w:jc w:val="both"/>
      </w:pPr>
      <w:r w:rsidRPr="0070250E">
        <w:rPr>
          <w:b/>
        </w:rPr>
        <w:t>Odpowiedź:</w:t>
      </w:r>
      <w:r>
        <w:t xml:space="preserve"> </w:t>
      </w:r>
      <w:r w:rsidR="00962054" w:rsidRPr="00962054">
        <w:t>Udzielający Zamówienie dokonuje zmiany opisu przedmiotu zamówienia poprzez:</w:t>
      </w:r>
      <w:r w:rsidR="00962054">
        <w:t xml:space="preserve"> </w:t>
      </w:r>
      <w:r w:rsidR="00962054" w:rsidRPr="00962054">
        <w:t xml:space="preserve">- modyfikację pkt 15 </w:t>
      </w:r>
      <w:proofErr w:type="spellStart"/>
      <w:r w:rsidR="00962054" w:rsidRPr="00962054">
        <w:t>ppkt</w:t>
      </w:r>
      <w:proofErr w:type="spellEnd"/>
      <w:r w:rsidR="00962054" w:rsidRPr="00962054">
        <w:t xml:space="preserve"> 8 w następujący sposób: </w:t>
      </w:r>
      <w:r w:rsidR="00962054" w:rsidRPr="00962054">
        <w:br/>
        <w:t>Integracja z systemem EDM musi zapewnić minimum wysyłanie</w:t>
      </w:r>
      <w:r w:rsidR="00962054" w:rsidRPr="00962054">
        <w:rPr>
          <w:b/>
          <w:bCs/>
        </w:rPr>
        <w:t xml:space="preserve"> podpisanego elektronicznie wyniku badania</w:t>
      </w:r>
      <w:r w:rsidR="00962054" w:rsidRPr="00962054">
        <w:t xml:space="preserve"> do repozytorium EDM posiadanego przez Udzielającego Zamówienie w postaci PIK HL7 CDA celem zaindeksowania wyniku na platformie P1 oraz  wyniku w formacie PDF </w:t>
      </w:r>
      <w:r w:rsidR="00962054" w:rsidRPr="00962054">
        <w:br/>
        <w:t>Jednocześnie celem poprawnego zaindeksowania wyników na platformie P1 Przyjmujący Zamówienie z</w:t>
      </w:r>
      <w:r w:rsidR="00962054" w:rsidRPr="00962054">
        <w:rPr>
          <w:b/>
          <w:bCs/>
        </w:rPr>
        <w:t>obowiązany będzie do bieżącego aktualizowania wykazu personelu</w:t>
      </w:r>
      <w:r w:rsidR="00962054" w:rsidRPr="00962054">
        <w:t xml:space="preserve"> wykonującego zlecane przez Zlecającego badania     </w:t>
      </w:r>
      <w:r w:rsidR="00962054" w:rsidRPr="00962054">
        <w:br/>
        <w:t xml:space="preserve">- usunięcie pkt 15 </w:t>
      </w:r>
      <w:proofErr w:type="spellStart"/>
      <w:r w:rsidR="00962054" w:rsidRPr="00962054">
        <w:t>ppkt</w:t>
      </w:r>
      <w:proofErr w:type="spellEnd"/>
      <w:r w:rsidR="00962054" w:rsidRPr="00962054">
        <w:t xml:space="preserve"> 9 </w:t>
      </w:r>
    </w:p>
    <w:p w:rsidR="00962054" w:rsidRDefault="00962054" w:rsidP="00962054">
      <w:pPr>
        <w:pStyle w:val="NormalnyWeb"/>
        <w:spacing w:before="0" w:beforeAutospacing="0" w:after="0" w:afterAutospacing="0" w:line="276" w:lineRule="auto"/>
        <w:ind w:left="993"/>
        <w:jc w:val="both"/>
      </w:pPr>
      <w:r w:rsidRPr="00962054">
        <w:t xml:space="preserve">- usunięcie pkt 16 </w:t>
      </w:r>
    </w:p>
    <w:p w:rsidR="00962054" w:rsidRDefault="00962054" w:rsidP="00962054">
      <w:pPr>
        <w:pStyle w:val="NormalnyWeb"/>
        <w:spacing w:before="0" w:beforeAutospacing="0" w:after="0" w:afterAutospacing="0" w:line="276" w:lineRule="auto"/>
        <w:ind w:left="993"/>
        <w:jc w:val="both"/>
      </w:pPr>
      <w:r w:rsidRPr="00962054">
        <w:t> - modyfikację punktu 14   w następujący sposób :</w:t>
      </w:r>
    </w:p>
    <w:p w:rsidR="00A83A62" w:rsidRPr="00962054" w:rsidRDefault="00962054" w:rsidP="00962054">
      <w:pPr>
        <w:pStyle w:val="NormalnyWeb"/>
        <w:spacing w:before="0" w:beforeAutospacing="0" w:after="0" w:afterAutospacing="0" w:line="276" w:lineRule="auto"/>
        <w:ind w:left="993"/>
        <w:jc w:val="both"/>
        <w:rPr>
          <w:b/>
        </w:rPr>
      </w:pPr>
      <w:r w:rsidRPr="00962054">
        <w:t>Przyjmujący zamówienie zobowiązany jest do dołączenia, do faktury raportu zawierającego listę wszystkich wykonanych badań wraz z czasem ich wykonania.</w:t>
      </w:r>
    </w:p>
    <w:p w:rsidR="00A263F3" w:rsidRDefault="00A263F3" w:rsidP="00A263F3">
      <w:pPr>
        <w:rPr>
          <w:rFonts w:ascii="Arial" w:eastAsia="Times New Roman" w:hAnsi="Arial" w:cs="Arial"/>
          <w:color w:val="000000"/>
          <w:lang w:eastAsia="pl-PL"/>
        </w:rPr>
      </w:pPr>
    </w:p>
    <w:p w:rsidR="00962054" w:rsidRDefault="00962054" w:rsidP="00A263F3">
      <w:pPr>
        <w:rPr>
          <w:rFonts w:ascii="Arial" w:eastAsia="Times New Roman" w:hAnsi="Arial" w:cs="Arial"/>
          <w:color w:val="000000"/>
          <w:lang w:eastAsia="pl-PL"/>
        </w:rPr>
      </w:pPr>
    </w:p>
    <w:p w:rsidR="00962054" w:rsidRDefault="00962054" w:rsidP="00A263F3">
      <w:pPr>
        <w:rPr>
          <w:rFonts w:ascii="Times New Roman" w:eastAsia="Times New Roman" w:hAnsi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lastRenderedPageBreak/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958CD">
        <w:rPr>
          <w:rFonts w:ascii="Times New Roman" w:hAnsi="Times New Roman" w:cs="Times New Roman"/>
          <w:b/>
          <w:sz w:val="24"/>
          <w:szCs w:val="24"/>
        </w:rPr>
        <w:t>.</w:t>
      </w:r>
      <w:r w:rsidRPr="00A958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Dotyczy Formularza cenowego pkt 15, wymagania dotyczące przekazywania wyników badań pkt 13-16</w:t>
      </w:r>
    </w:p>
    <w:p w:rsidR="00962054" w:rsidRDefault="00962054" w:rsidP="00A263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Ilu lokalizacji dotyczy konieczność zapewnienia protokołu komunikacji HL7?</w:t>
      </w:r>
    </w:p>
    <w:p w:rsidR="00962054" w:rsidRDefault="00962054" w:rsidP="00962054">
      <w:pPr>
        <w:ind w:left="709" w:hanging="709"/>
        <w:rPr>
          <w:rFonts w:ascii="Calibri" w:hAnsi="Calibri" w:cs="Calibri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D16DB4">
        <w:rPr>
          <w:rFonts w:ascii="Times New Roman" w:hAnsi="Times New Roman" w:cs="Times New Roman"/>
          <w:b/>
        </w:rPr>
        <w:t>Odpowiedź</w:t>
      </w:r>
      <w:r w:rsidRPr="00D16DB4">
        <w:rPr>
          <w:rFonts w:ascii="Times New Roman" w:hAnsi="Times New Roman" w:cs="Times New Roman"/>
          <w:b/>
          <w:sz w:val="24"/>
          <w:szCs w:val="24"/>
        </w:rPr>
        <w:t>:</w:t>
      </w:r>
      <w:r w:rsidRPr="00962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Udzielający Zamówienia</w:t>
      </w:r>
      <w:r w:rsidRPr="00962054">
        <w:rPr>
          <w:rFonts w:ascii="Times New Roman" w:hAnsi="Times New Roman" w:cs="Times New Roman"/>
          <w:sz w:val="24"/>
          <w:szCs w:val="24"/>
        </w:rPr>
        <w:t xml:space="preserve"> posiada dwie lokalizacje ale jedną instalację systemu laboratoryjnego oraz  jedną instalację systemu Repozytorium EDM</w:t>
      </w:r>
      <w:r>
        <w:rPr>
          <w:rFonts w:ascii="Calibri" w:hAnsi="Calibri" w:cs="Calibri"/>
          <w:sz w:val="20"/>
          <w:szCs w:val="20"/>
        </w:rPr>
        <w:t>. </w:t>
      </w:r>
    </w:p>
    <w:p w:rsidR="00962054" w:rsidRDefault="00962054" w:rsidP="00962054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A958C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054">
        <w:rPr>
          <w:rFonts w:ascii="Times New Roman" w:hAnsi="Times New Roman" w:cs="Times New Roman"/>
          <w:sz w:val="24"/>
          <w:szCs w:val="24"/>
        </w:rPr>
        <w:t>Dotyczy  Formularza cenowego, pkt 3</w:t>
      </w:r>
    </w:p>
    <w:p w:rsidR="00962054" w:rsidRPr="00962054" w:rsidRDefault="00962054" w:rsidP="00C408F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962054">
        <w:rPr>
          <w:rFonts w:ascii="Times New Roman" w:eastAsia="Times New Roman" w:hAnsi="Times New Roman" w:cs="Times New Roman"/>
          <w:i/>
          <w:color w:val="000000"/>
          <w:lang w:eastAsia="pl-PL"/>
        </w:rPr>
        <w:t>Transport materiału do badania i dostarczanie wyników zapewnia Przyjmujący Zamówienie. Przyjmujący Zamówienie odbiera materiał u Udzielającego Zamówienia 3 razy w ciągu doby (w godz. 9:00, 12:00, 15:00), 24 godziny na dobę (w przypadku zleceń CITO), 6 dni w tygodniu (od poniedziałku do soboty).</w:t>
      </w:r>
    </w:p>
    <w:p w:rsidR="00962054" w:rsidRDefault="00962054" w:rsidP="00962054">
      <w:pPr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odbiór materiału do badań będzie odbywał się z jednej lokalizacji czy z kilku?</w:t>
      </w:r>
    </w:p>
    <w:p w:rsidR="00962054" w:rsidRPr="00962054" w:rsidRDefault="00962054" w:rsidP="0096205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250E">
        <w:rPr>
          <w:b/>
        </w:rPr>
        <w:t>Odpowiedź</w:t>
      </w:r>
      <w:r w:rsidRPr="00962054">
        <w:rPr>
          <w:rFonts w:ascii="Times New Roman" w:hAnsi="Times New Roman" w:cs="Times New Roman"/>
          <w:b/>
          <w:sz w:val="24"/>
          <w:szCs w:val="24"/>
        </w:rPr>
        <w:t>:</w:t>
      </w:r>
      <w:r w:rsidRPr="00962054">
        <w:rPr>
          <w:rFonts w:ascii="Calibri" w:hAnsi="Calibri" w:cs="Calibri"/>
          <w:sz w:val="20"/>
          <w:szCs w:val="20"/>
        </w:rPr>
        <w:t xml:space="preserve"> </w:t>
      </w:r>
      <w:r w:rsidRPr="00962054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badań będzie się odbywał z dw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962054">
        <w:rPr>
          <w:rFonts w:ascii="Times New Roman" w:eastAsia="Times New Roman" w:hAnsi="Times New Roman" w:cs="Times New Roman"/>
          <w:sz w:val="24"/>
          <w:szCs w:val="24"/>
          <w:lang w:eastAsia="pl-PL"/>
        </w:rPr>
        <w:t>ch lokalizacji:</w:t>
      </w:r>
    </w:p>
    <w:p w:rsidR="00962054" w:rsidRPr="00962054" w:rsidRDefault="00962054" w:rsidP="0096205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054">
        <w:rPr>
          <w:rFonts w:ascii="Times New Roman" w:eastAsia="Times New Roman" w:hAnsi="Times New Roman" w:cs="Times New Roman"/>
          <w:sz w:val="24"/>
          <w:szCs w:val="24"/>
          <w:lang w:eastAsia="pl-PL"/>
        </w:rPr>
        <w:t>Laboratorium Centralne I</w:t>
      </w:r>
      <w:r w:rsidR="00401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2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Ceglana 35</w:t>
      </w:r>
    </w:p>
    <w:p w:rsidR="00962054" w:rsidRDefault="00962054" w:rsidP="0096205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054">
        <w:rPr>
          <w:rFonts w:ascii="Times New Roman" w:eastAsia="Times New Roman" w:hAnsi="Times New Roman" w:cs="Times New Roman"/>
          <w:sz w:val="24"/>
          <w:szCs w:val="24"/>
          <w:lang w:eastAsia="pl-PL"/>
        </w:rPr>
        <w:t>Laboratorium Centralne II ul. Medyków 14</w:t>
      </w:r>
    </w:p>
    <w:p w:rsidR="005A6F30" w:rsidRDefault="005A6F30" w:rsidP="0096205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8D0" w:rsidRDefault="005A6F30" w:rsidP="005A6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A958CD">
        <w:rPr>
          <w:rFonts w:ascii="Times New Roman" w:hAnsi="Times New Roman" w:cs="Times New Roman"/>
          <w:b/>
          <w:sz w:val="24"/>
          <w:szCs w:val="24"/>
        </w:rPr>
        <w:t>.</w:t>
      </w:r>
      <w:r w:rsidR="00384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05C" w:rsidRPr="00857B17">
        <w:rPr>
          <w:rFonts w:ascii="Times New Roman" w:hAnsi="Times New Roman" w:cs="Times New Roman"/>
          <w:sz w:val="24"/>
          <w:szCs w:val="24"/>
        </w:rPr>
        <w:t>§2 umowy</w:t>
      </w:r>
    </w:p>
    <w:p w:rsidR="005A6F30" w:rsidRPr="00857B17" w:rsidRDefault="009E58D0" w:rsidP="005A6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9 </w:t>
      </w:r>
      <w:r w:rsidR="0038405C" w:rsidRPr="00857B17">
        <w:rPr>
          <w:rFonts w:ascii="Times New Roman" w:hAnsi="Times New Roman" w:cs="Times New Roman"/>
          <w:sz w:val="24"/>
          <w:szCs w:val="24"/>
        </w:rPr>
        <w:t>– prosimy o wykreślenie zapisu</w:t>
      </w:r>
    </w:p>
    <w:p w:rsidR="00E34DEF" w:rsidRDefault="00E34DEF" w:rsidP="00857B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6DB4">
        <w:rPr>
          <w:rFonts w:ascii="Times New Roman" w:hAnsi="Times New Roman" w:cs="Times New Roman"/>
          <w:b/>
        </w:rPr>
        <w:t>Odpowiedź</w:t>
      </w:r>
      <w:r w:rsidRPr="00D16DB4">
        <w:rPr>
          <w:rFonts w:ascii="Times New Roman" w:hAnsi="Times New Roman" w:cs="Times New Roman"/>
          <w:b/>
          <w:sz w:val="24"/>
          <w:szCs w:val="24"/>
        </w:rPr>
        <w:t>:</w:t>
      </w:r>
      <w:r w:rsidR="00200571" w:rsidRPr="00857B17">
        <w:rPr>
          <w:rFonts w:ascii="Times New Roman" w:hAnsi="Times New Roman" w:cs="Times New Roman"/>
          <w:sz w:val="24"/>
          <w:szCs w:val="24"/>
        </w:rPr>
        <w:t xml:space="preserve"> Udzielający Zamówienia zmodyfikuje zapis §2 pkt 9 umowy </w:t>
      </w:r>
      <w:r w:rsidR="00857B17">
        <w:rPr>
          <w:rFonts w:ascii="Times New Roman" w:hAnsi="Times New Roman" w:cs="Times New Roman"/>
          <w:sz w:val="24"/>
          <w:szCs w:val="24"/>
        </w:rPr>
        <w:br/>
      </w:r>
      <w:r w:rsidR="00200571" w:rsidRPr="00857B17">
        <w:rPr>
          <w:rFonts w:ascii="Times New Roman" w:hAnsi="Times New Roman" w:cs="Times New Roman"/>
          <w:sz w:val="24"/>
          <w:szCs w:val="24"/>
        </w:rPr>
        <w:t>w nast</w:t>
      </w:r>
      <w:r w:rsidR="00857B17">
        <w:rPr>
          <w:rFonts w:ascii="Times New Roman" w:hAnsi="Times New Roman" w:cs="Times New Roman"/>
          <w:sz w:val="24"/>
          <w:szCs w:val="24"/>
        </w:rPr>
        <w:t>ę</w:t>
      </w:r>
      <w:r w:rsidR="00200571" w:rsidRPr="00857B17">
        <w:rPr>
          <w:rFonts w:ascii="Times New Roman" w:hAnsi="Times New Roman" w:cs="Times New Roman"/>
          <w:sz w:val="24"/>
          <w:szCs w:val="24"/>
        </w:rPr>
        <w:t xml:space="preserve">pujący sposób: </w:t>
      </w:r>
      <w:r w:rsidR="00857B17" w:rsidRPr="00857B17">
        <w:rPr>
          <w:rFonts w:ascii="Times New Roman" w:hAnsi="Times New Roman" w:cs="Times New Roman"/>
          <w:sz w:val="24"/>
          <w:szCs w:val="24"/>
        </w:rPr>
        <w:t>„</w:t>
      </w:r>
      <w:r w:rsidR="00857B17" w:rsidRPr="00857B17">
        <w:rPr>
          <w:rFonts w:ascii="Times New Roman" w:hAnsi="Times New Roman" w:cs="Times New Roman"/>
          <w:bCs/>
          <w:iCs/>
          <w:sz w:val="24"/>
          <w:szCs w:val="24"/>
        </w:rPr>
        <w:t>Przyjmujący Zamówienie</w:t>
      </w:r>
      <w:r w:rsidR="00857B17" w:rsidRPr="00857B17">
        <w:rPr>
          <w:rFonts w:ascii="Times New Roman" w:hAnsi="Times New Roman" w:cs="Times New Roman"/>
          <w:sz w:val="24"/>
          <w:szCs w:val="24"/>
        </w:rPr>
        <w:t xml:space="preserve">, w ramach pakietów, gdzie jest to wymagane zgodnie z załącznikiem nr 1, zapewni potrzebną </w:t>
      </w:r>
      <w:proofErr w:type="spellStart"/>
      <w:r w:rsidR="00857B17" w:rsidRPr="00857B17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="00857B17" w:rsidRPr="00857B17">
        <w:rPr>
          <w:rFonts w:ascii="Times New Roman" w:hAnsi="Times New Roman" w:cs="Times New Roman"/>
          <w:sz w:val="24"/>
          <w:szCs w:val="24"/>
        </w:rPr>
        <w:t xml:space="preserve"> sprzętu do pobierania materiału (zamknięty, próżniowy system do pobierania krwi) do badań analitycznych oraz zapewni przechowanie materiału biologicznego po pobraniu z jednoczesnym zabezpieczeniem materiału na czas transportu (np. stojaki na probówki) zgodnie </w:t>
      </w:r>
      <w:r w:rsidR="00857B17">
        <w:rPr>
          <w:rFonts w:ascii="Times New Roman" w:hAnsi="Times New Roman" w:cs="Times New Roman"/>
          <w:sz w:val="24"/>
          <w:szCs w:val="24"/>
        </w:rPr>
        <w:br/>
      </w:r>
      <w:r w:rsidR="00857B17" w:rsidRPr="00857B17">
        <w:rPr>
          <w:rFonts w:ascii="Times New Roman" w:hAnsi="Times New Roman" w:cs="Times New Roman"/>
          <w:sz w:val="24"/>
          <w:szCs w:val="24"/>
        </w:rPr>
        <w:t xml:space="preserve">z obowiązującymi procedurami w tym zakresie, a w przypadku stwierdzenia wadliwości sprzętu zapewni wymianę całej  wadliwej partii towaru na własny koszt. </w:t>
      </w:r>
      <w:r w:rsidR="00857B17" w:rsidRPr="00857B17">
        <w:rPr>
          <w:rFonts w:ascii="Times New Roman" w:hAnsi="Times New Roman" w:cs="Times New Roman"/>
          <w:bCs/>
          <w:iCs/>
          <w:sz w:val="24"/>
          <w:szCs w:val="24"/>
        </w:rPr>
        <w:t>Przyjmujący Zamówienie zobowiązuje się do zabezpieczenia materiału po wykonaniu badania zgodnie z obowiązującymi procedurami lub po ustaleniu z Udzielającym Zamówienia</w:t>
      </w:r>
      <w:r w:rsidR="00857B17">
        <w:rPr>
          <w:rFonts w:ascii="Times New Roman" w:hAnsi="Times New Roman" w:cs="Times New Roman"/>
          <w:bCs/>
          <w:iCs/>
          <w:sz w:val="24"/>
          <w:szCs w:val="24"/>
        </w:rPr>
        <w:t xml:space="preserve">”, oraz wykreśli z </w:t>
      </w:r>
      <w:r w:rsidR="00857B17" w:rsidRPr="00857B17">
        <w:rPr>
          <w:rFonts w:ascii="Times New Roman" w:hAnsi="Times New Roman" w:cs="Times New Roman"/>
          <w:sz w:val="24"/>
          <w:szCs w:val="24"/>
        </w:rPr>
        <w:t>§2 pkt</w:t>
      </w:r>
      <w:r w:rsidR="00857B17">
        <w:rPr>
          <w:rFonts w:ascii="Times New Roman" w:hAnsi="Times New Roman" w:cs="Times New Roman"/>
          <w:sz w:val="24"/>
          <w:szCs w:val="24"/>
        </w:rPr>
        <w:t xml:space="preserve"> 10 następujące pozycje:</w:t>
      </w:r>
    </w:p>
    <w:p w:rsidR="00857B17" w:rsidRPr="00E00AB6" w:rsidRDefault="00857B17" w:rsidP="00857B17">
      <w:pPr>
        <w:pStyle w:val="Tekstpodstawowywcity"/>
        <w:spacing w:after="0" w:line="276" w:lineRule="auto"/>
        <w:ind w:left="567"/>
        <w:jc w:val="both"/>
        <w:rPr>
          <w:sz w:val="24"/>
          <w:szCs w:val="24"/>
        </w:rPr>
      </w:pPr>
      <w:r w:rsidRPr="00E00AB6">
        <w:rPr>
          <w:sz w:val="24"/>
          <w:szCs w:val="24"/>
        </w:rPr>
        <w:t>- butelki do pobierania krwi w kierunku drobnoustrojów tlenowych</w:t>
      </w:r>
    </w:p>
    <w:p w:rsidR="00857B17" w:rsidRPr="00E00AB6" w:rsidRDefault="00857B17" w:rsidP="00857B17">
      <w:pPr>
        <w:pStyle w:val="Tekstpodstawowywcity"/>
        <w:spacing w:after="0" w:line="276" w:lineRule="auto"/>
        <w:ind w:left="567"/>
        <w:jc w:val="both"/>
        <w:rPr>
          <w:sz w:val="24"/>
          <w:szCs w:val="24"/>
        </w:rPr>
      </w:pPr>
      <w:r w:rsidRPr="00E00AB6">
        <w:rPr>
          <w:sz w:val="24"/>
          <w:szCs w:val="24"/>
        </w:rPr>
        <w:t>- butelki do pobierania krwi w kierunku drobnoustrojów beztlenowych</w:t>
      </w:r>
    </w:p>
    <w:p w:rsidR="00857B17" w:rsidRDefault="00857B17" w:rsidP="00857B1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AB6">
        <w:rPr>
          <w:sz w:val="24"/>
          <w:szCs w:val="24"/>
        </w:rPr>
        <w:t xml:space="preserve">- </w:t>
      </w:r>
      <w:r w:rsidRPr="00857B17">
        <w:rPr>
          <w:rFonts w:ascii="Times New Roman" w:hAnsi="Times New Roman" w:cs="Times New Roman"/>
          <w:sz w:val="24"/>
          <w:szCs w:val="24"/>
        </w:rPr>
        <w:t>podłoża do kontroli czystości powietrza i powierzchni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7B17" w:rsidRDefault="00857B17" w:rsidP="00857B1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B17" w:rsidRDefault="009E58D0" w:rsidP="00857B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7B17" w:rsidRPr="00857B17">
        <w:rPr>
          <w:rFonts w:ascii="Times New Roman" w:hAnsi="Times New Roman" w:cs="Times New Roman"/>
          <w:sz w:val="24"/>
          <w:szCs w:val="24"/>
        </w:rPr>
        <w:t xml:space="preserve">kt </w:t>
      </w:r>
      <w:r w:rsidR="00857B17">
        <w:rPr>
          <w:rFonts w:ascii="Times New Roman" w:hAnsi="Times New Roman" w:cs="Times New Roman"/>
          <w:sz w:val="24"/>
          <w:szCs w:val="24"/>
        </w:rPr>
        <w:t>16</w:t>
      </w:r>
      <w:r w:rsidR="00857B17" w:rsidRPr="00857B17">
        <w:rPr>
          <w:rFonts w:ascii="Times New Roman" w:hAnsi="Times New Roman" w:cs="Times New Roman"/>
          <w:sz w:val="24"/>
          <w:szCs w:val="24"/>
        </w:rPr>
        <w:t xml:space="preserve"> – prosimy o </w:t>
      </w:r>
      <w:r w:rsidR="00857B17">
        <w:rPr>
          <w:rFonts w:ascii="Times New Roman" w:hAnsi="Times New Roman" w:cs="Times New Roman"/>
          <w:sz w:val="24"/>
          <w:szCs w:val="24"/>
        </w:rPr>
        <w:t>podanie zakresu personelu. Który ma być przeszkolony, w jakich lokalizacjach oraz kto zaprosi?</w:t>
      </w:r>
    </w:p>
    <w:p w:rsidR="00857B17" w:rsidRPr="00857B17" w:rsidRDefault="00857B17" w:rsidP="00857B1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DB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B17">
        <w:rPr>
          <w:rFonts w:ascii="Times New Roman" w:hAnsi="Times New Roman" w:cs="Times New Roman"/>
          <w:sz w:val="24"/>
          <w:szCs w:val="24"/>
        </w:rPr>
        <w:t>Zakres personelu to: pielęgniarki, lekarze i pracownicy laboratorium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lokalizacji Ceglana 35 oraz Medyków 14. Udzielający Zamówienia wystosuje zaproszenie.</w:t>
      </w:r>
    </w:p>
    <w:p w:rsidR="00857B17" w:rsidRDefault="009E58D0" w:rsidP="0085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23 - </w:t>
      </w:r>
      <w:r w:rsidR="00857B17" w:rsidRPr="00857B17">
        <w:rPr>
          <w:rFonts w:ascii="Times New Roman" w:hAnsi="Times New Roman" w:cs="Times New Roman"/>
          <w:sz w:val="24"/>
          <w:szCs w:val="24"/>
        </w:rPr>
        <w:t xml:space="preserve">Prośba </w:t>
      </w:r>
      <w:r w:rsidR="00857B17">
        <w:rPr>
          <w:rFonts w:ascii="Times New Roman" w:hAnsi="Times New Roman" w:cs="Times New Roman"/>
          <w:sz w:val="24"/>
          <w:szCs w:val="24"/>
        </w:rPr>
        <w:t>o umieszczenie w umowie numeru kontaktowego oraz adresu email do kontaktu dla działu wsparcia technicznego do całodobowej obsługi ze strony Udzielającego Zamówienia.</w:t>
      </w:r>
    </w:p>
    <w:p w:rsidR="00857B17" w:rsidRPr="00857B17" w:rsidRDefault="00857B17" w:rsidP="00857B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7B17">
        <w:rPr>
          <w:b/>
        </w:rPr>
        <w:t>Odpowiedź</w:t>
      </w:r>
      <w:r w:rsidRPr="00857B1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Dane zostaną wprowadzone do umowy po podpisaniu z wyłonionym podmiotem.</w:t>
      </w:r>
    </w:p>
    <w:p w:rsidR="00E34DEF" w:rsidRDefault="00E34DEF" w:rsidP="005A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17" w:rsidRDefault="009E58D0" w:rsidP="009F3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7B17" w:rsidRPr="00857B17">
        <w:rPr>
          <w:rFonts w:ascii="Times New Roman" w:hAnsi="Times New Roman" w:cs="Times New Roman"/>
          <w:sz w:val="24"/>
          <w:szCs w:val="24"/>
        </w:rPr>
        <w:t xml:space="preserve">kt </w:t>
      </w:r>
      <w:r w:rsidR="00857B17">
        <w:rPr>
          <w:rFonts w:ascii="Times New Roman" w:hAnsi="Times New Roman" w:cs="Times New Roman"/>
          <w:sz w:val="24"/>
          <w:szCs w:val="24"/>
        </w:rPr>
        <w:t>24</w:t>
      </w:r>
      <w:r w:rsidR="00857B17" w:rsidRPr="00857B17">
        <w:rPr>
          <w:rFonts w:ascii="Times New Roman" w:hAnsi="Times New Roman" w:cs="Times New Roman"/>
          <w:sz w:val="24"/>
          <w:szCs w:val="24"/>
        </w:rPr>
        <w:t xml:space="preserve"> </w:t>
      </w:r>
      <w:r w:rsidR="00857B17">
        <w:rPr>
          <w:rFonts w:ascii="Times New Roman" w:hAnsi="Times New Roman" w:cs="Times New Roman"/>
          <w:sz w:val="24"/>
          <w:szCs w:val="24"/>
        </w:rPr>
        <w:t>– prośba o wykreślenie zapisu dotyczącego badań pilnych.</w:t>
      </w:r>
    </w:p>
    <w:p w:rsidR="00857B17" w:rsidRDefault="00857B17" w:rsidP="009F3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B17" w:rsidRDefault="00857B17" w:rsidP="009F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57B17">
        <w:rPr>
          <w:b/>
        </w:rPr>
        <w:t>Odpowiedź</w:t>
      </w:r>
      <w:r w:rsidRPr="00857B1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B17">
        <w:rPr>
          <w:rFonts w:ascii="Times New Roman" w:hAnsi="Times New Roman" w:cs="Times New Roman"/>
          <w:sz w:val="24"/>
          <w:szCs w:val="24"/>
        </w:rPr>
        <w:t>Udzielający Zamówienia wykreśla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B17">
        <w:rPr>
          <w:rFonts w:ascii="Times New Roman" w:hAnsi="Times New Roman" w:cs="Times New Roman"/>
          <w:sz w:val="24"/>
          <w:szCs w:val="24"/>
        </w:rPr>
        <w:t xml:space="preserve">§2 pkt </w:t>
      </w:r>
      <w:r>
        <w:rPr>
          <w:rFonts w:ascii="Times New Roman" w:hAnsi="Times New Roman" w:cs="Times New Roman"/>
          <w:sz w:val="24"/>
          <w:szCs w:val="24"/>
        </w:rPr>
        <w:t>24 lit. a)</w:t>
      </w:r>
    </w:p>
    <w:p w:rsidR="009E58D0" w:rsidRDefault="009E58D0" w:rsidP="009F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B8B" w:rsidRDefault="009E58D0" w:rsidP="00A0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Pkt 25 – prośba o zmianę zapisu w następujący sposób: „Czas usunięcia zgłoszonego przez Udzielającego Zamówienie problemu wynosi w zależności od typu zgłoszenia dla: </w:t>
      </w:r>
    </w:p>
    <w:p w:rsidR="009E58D0" w:rsidRPr="00A05B8B" w:rsidRDefault="009E58D0" w:rsidP="00A0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i/>
          <w:sz w:val="24"/>
          <w:szCs w:val="24"/>
        </w:rPr>
        <w:t>1. Awaria poważna (brak komunikacji):</w:t>
      </w:r>
    </w:p>
    <w:p w:rsidR="009E58D0" w:rsidRDefault="009E58D0" w:rsidP="009E58D0">
      <w:pPr>
        <w:pStyle w:val="Akapitzlist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reakcji: do 4 godziny – czas usunięcia: do 24h</w:t>
      </w:r>
    </w:p>
    <w:p w:rsidR="009E58D0" w:rsidRDefault="009E58D0" w:rsidP="00A05B8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Awaria niska ( błędy w komunikacji):</w:t>
      </w:r>
    </w:p>
    <w:p w:rsidR="009E58D0" w:rsidRPr="009E58D0" w:rsidRDefault="00A05B8B" w:rsidP="009E58D0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9E58D0">
        <w:rPr>
          <w:rFonts w:ascii="Times New Roman" w:hAnsi="Times New Roman" w:cs="Times New Roman"/>
          <w:sz w:val="24"/>
          <w:szCs w:val="24"/>
        </w:rPr>
        <w:t xml:space="preserve">Czas reakcji: do 8 godzin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E5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czas usunięcia: do 48 h</w:t>
      </w:r>
    </w:p>
    <w:p w:rsidR="009E58D0" w:rsidRDefault="00A05B8B" w:rsidP="009F3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57B17">
        <w:rPr>
          <w:b/>
        </w:rPr>
        <w:t>Odpowiedź</w:t>
      </w:r>
      <w:r w:rsidRPr="00857B1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sz w:val="24"/>
          <w:szCs w:val="24"/>
        </w:rPr>
        <w:t>Udzielający Za</w:t>
      </w:r>
      <w:r>
        <w:rPr>
          <w:rFonts w:ascii="Times New Roman" w:hAnsi="Times New Roman" w:cs="Times New Roman"/>
          <w:sz w:val="24"/>
          <w:szCs w:val="24"/>
        </w:rPr>
        <w:t>mówienia wyraża zgodę na zmiany zapisów</w:t>
      </w:r>
    </w:p>
    <w:p w:rsidR="00857B17" w:rsidRDefault="00857B17" w:rsidP="009F3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EF" w:rsidRDefault="00E34DEF" w:rsidP="009F3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A958CD">
        <w:rPr>
          <w:rFonts w:ascii="Times New Roman" w:hAnsi="Times New Roman" w:cs="Times New Roman"/>
          <w:b/>
          <w:sz w:val="24"/>
          <w:szCs w:val="24"/>
        </w:rPr>
        <w:t>.</w:t>
      </w:r>
      <w:r w:rsidRPr="00E34DEF">
        <w:rPr>
          <w:rFonts w:ascii="Times New Roman" w:hAnsi="Times New Roman" w:cs="Times New Roman"/>
          <w:sz w:val="24"/>
          <w:szCs w:val="24"/>
        </w:rPr>
        <w:t xml:space="preserve"> </w:t>
      </w:r>
      <w:r w:rsidRPr="003840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6 pkt 3 umowy - </w:t>
      </w:r>
      <w:r w:rsidRPr="0038405C">
        <w:rPr>
          <w:rFonts w:ascii="Times New Roman" w:hAnsi="Times New Roman" w:cs="Times New Roman"/>
          <w:sz w:val="24"/>
          <w:szCs w:val="24"/>
        </w:rPr>
        <w:t>prosimy o</w:t>
      </w:r>
      <w:r>
        <w:rPr>
          <w:rFonts w:ascii="Times New Roman" w:hAnsi="Times New Roman" w:cs="Times New Roman"/>
          <w:sz w:val="24"/>
          <w:szCs w:val="24"/>
        </w:rPr>
        <w:t xml:space="preserve"> zmianę zapisu w następujący sposób: „Faktura wystawiana będzie przez Przyjmującego Zamówienie do 10-go dnia miesiąca następującego po miesiącu, za który faktura jest przedkładana”.</w:t>
      </w:r>
    </w:p>
    <w:p w:rsidR="00A05B8B" w:rsidRDefault="00E34DEF" w:rsidP="00A05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250E">
        <w:rPr>
          <w:b/>
        </w:rPr>
        <w:t>Odpowiedź</w:t>
      </w:r>
      <w:r w:rsidRPr="00962054">
        <w:rPr>
          <w:rFonts w:ascii="Times New Roman" w:hAnsi="Times New Roman" w:cs="Times New Roman"/>
          <w:b/>
          <w:sz w:val="24"/>
          <w:szCs w:val="24"/>
        </w:rPr>
        <w:t>:</w:t>
      </w:r>
      <w:r w:rsidR="00A05B8B" w:rsidRPr="00A05B8B">
        <w:rPr>
          <w:rFonts w:ascii="Times New Roman" w:hAnsi="Times New Roman" w:cs="Times New Roman"/>
          <w:sz w:val="24"/>
          <w:szCs w:val="24"/>
        </w:rPr>
        <w:t xml:space="preserve"> Udzielający Za</w:t>
      </w:r>
      <w:r w:rsidR="00A05B8B">
        <w:rPr>
          <w:rFonts w:ascii="Times New Roman" w:hAnsi="Times New Roman" w:cs="Times New Roman"/>
          <w:sz w:val="24"/>
          <w:szCs w:val="24"/>
        </w:rPr>
        <w:t xml:space="preserve">mówienia </w:t>
      </w:r>
      <w:r w:rsidR="00D16DB4">
        <w:rPr>
          <w:rFonts w:ascii="Times New Roman" w:hAnsi="Times New Roman" w:cs="Times New Roman"/>
          <w:sz w:val="24"/>
          <w:szCs w:val="24"/>
        </w:rPr>
        <w:t xml:space="preserve">nie </w:t>
      </w:r>
      <w:r w:rsidR="00A05B8B">
        <w:rPr>
          <w:rFonts w:ascii="Times New Roman" w:hAnsi="Times New Roman" w:cs="Times New Roman"/>
          <w:sz w:val="24"/>
          <w:szCs w:val="24"/>
        </w:rPr>
        <w:t>wyraża zgodę na zmiany zapisu</w:t>
      </w:r>
    </w:p>
    <w:p w:rsidR="00E34DEF" w:rsidRDefault="00E34DEF" w:rsidP="005A6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DEF" w:rsidRPr="00962054" w:rsidRDefault="00E34DEF" w:rsidP="005A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AFC" w:rsidRDefault="00E34DEF" w:rsidP="005B3AF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A958CD">
        <w:rPr>
          <w:rFonts w:ascii="Times New Roman" w:hAnsi="Times New Roman" w:cs="Times New Roman"/>
          <w:b/>
          <w:sz w:val="24"/>
          <w:szCs w:val="24"/>
        </w:rPr>
        <w:t>.</w:t>
      </w:r>
      <w:r w:rsidRPr="00E34DEF">
        <w:rPr>
          <w:rFonts w:ascii="Times New Roman" w:hAnsi="Times New Roman" w:cs="Times New Roman"/>
          <w:sz w:val="24"/>
          <w:szCs w:val="24"/>
        </w:rPr>
        <w:t xml:space="preserve"> </w:t>
      </w:r>
      <w:r w:rsidRPr="003840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9 pkt 1</w:t>
      </w:r>
      <w:r w:rsidR="005B3AFC">
        <w:rPr>
          <w:rFonts w:ascii="Times New Roman" w:hAnsi="Times New Roman" w:cs="Times New Roman"/>
          <w:sz w:val="24"/>
          <w:szCs w:val="24"/>
        </w:rPr>
        <w:t xml:space="preserve"> czy Udzielający Zamówienia wyrazi zgodę na zmianę zapisu w </w:t>
      </w:r>
      <w:r w:rsidR="00A05B8B">
        <w:rPr>
          <w:rFonts w:ascii="Times New Roman" w:hAnsi="Times New Roman" w:cs="Times New Roman"/>
          <w:sz w:val="24"/>
          <w:szCs w:val="24"/>
        </w:rPr>
        <w:t>n</w:t>
      </w:r>
      <w:r w:rsidR="005B3AFC">
        <w:rPr>
          <w:rFonts w:ascii="Times New Roman" w:hAnsi="Times New Roman" w:cs="Times New Roman"/>
          <w:sz w:val="24"/>
          <w:szCs w:val="24"/>
        </w:rPr>
        <w:t xml:space="preserve">astępujący sposób: </w:t>
      </w:r>
    </w:p>
    <w:p w:rsidR="00962054" w:rsidRDefault="005B3AFC" w:rsidP="00877A67">
      <w:pPr>
        <w:spacing w:after="0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Pr="005B3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A0E00">
        <w:rPr>
          <w:rFonts w:ascii="Times New Roman" w:hAnsi="Times New Roman" w:cs="Times New Roman"/>
          <w:sz w:val="24"/>
          <w:szCs w:val="24"/>
        </w:rPr>
        <w:t>w wysokości 50% ceny świadczenia brutto, nie mniej niż 20 zł z tytułu każdego niezrealizowanego świadczenia</w:t>
      </w:r>
      <w:r>
        <w:rPr>
          <w:rFonts w:ascii="Times New Roman" w:hAnsi="Times New Roman" w:cs="Times New Roman"/>
          <w:sz w:val="24"/>
          <w:szCs w:val="24"/>
        </w:rPr>
        <w:t xml:space="preserve"> jeżeli brak wykonania badania wynika ze strony Przyjmującego Zamówienie</w:t>
      </w:r>
      <w:r w:rsidRPr="00AA0E00">
        <w:rPr>
          <w:rFonts w:ascii="Times New Roman" w:hAnsi="Times New Roman" w:cs="Times New Roman"/>
          <w:sz w:val="24"/>
          <w:szCs w:val="24"/>
        </w:rPr>
        <w:t xml:space="preserve"> (w przypadku zlecenia wykonania z danej próbki większej ilości badań, kara naliczana jest od sumy wartości badań jakie miały zostać zrealizowane)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05B8B" w:rsidRPr="00A05B8B" w:rsidRDefault="00A05B8B" w:rsidP="00877A67">
      <w:pPr>
        <w:spacing w:after="0"/>
        <w:ind w:left="284" w:hang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5B8B">
        <w:rPr>
          <w:rFonts w:ascii="Times New Roman" w:hAnsi="Times New Roman" w:cs="Times New Roman"/>
          <w:b/>
          <w:sz w:val="24"/>
          <w:szCs w:val="24"/>
        </w:rPr>
        <w:t>Odpowiedź:</w:t>
      </w:r>
      <w:r w:rsidRPr="00A05B8B">
        <w:rPr>
          <w:rFonts w:ascii="Times New Roman" w:hAnsi="Times New Roman" w:cs="Times New Roman"/>
          <w:sz w:val="24"/>
          <w:szCs w:val="24"/>
        </w:rPr>
        <w:t xml:space="preserve"> Udzielający Za</w:t>
      </w:r>
      <w:r>
        <w:rPr>
          <w:rFonts w:ascii="Times New Roman" w:hAnsi="Times New Roman" w:cs="Times New Roman"/>
          <w:sz w:val="24"/>
          <w:szCs w:val="24"/>
        </w:rPr>
        <w:t>mówienia nie wyraża zgody</w:t>
      </w:r>
    </w:p>
    <w:p w:rsidR="005B3AFC" w:rsidRDefault="005B3AFC" w:rsidP="005B3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3AFC" w:rsidRDefault="005B3AFC" w:rsidP="00877A67">
      <w:pPr>
        <w:ind w:left="284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lit. b)</w:t>
      </w:r>
      <w:r w:rsidRPr="005B3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czy Udzielający Zamówienia wyrazi zgodę na zmianę zapisu w następujący sposób: </w:t>
      </w:r>
      <w:r w:rsidRPr="005B3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 w wysokości 100% wartości świadczenia w przypadku zagubienia próbki, </w:t>
      </w:r>
      <w:r w:rsidR="00877A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której wykonana ma być badanie”</w:t>
      </w:r>
    </w:p>
    <w:p w:rsidR="00A05B8B" w:rsidRDefault="00A05B8B" w:rsidP="00A05B8B">
      <w:pPr>
        <w:ind w:left="284" w:firstLine="424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b/>
          <w:sz w:val="24"/>
          <w:szCs w:val="24"/>
        </w:rPr>
        <w:t>Odpowiedź: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5B8B">
        <w:rPr>
          <w:rFonts w:ascii="Times New Roman" w:hAnsi="Times New Roman" w:cs="Times New Roman"/>
          <w:sz w:val="24"/>
          <w:szCs w:val="24"/>
        </w:rPr>
        <w:t>Udzielający Za</w:t>
      </w:r>
      <w:r>
        <w:rPr>
          <w:rFonts w:ascii="Times New Roman" w:hAnsi="Times New Roman" w:cs="Times New Roman"/>
          <w:sz w:val="24"/>
          <w:szCs w:val="24"/>
        </w:rPr>
        <w:t>mówienia nie wyraża zgody</w:t>
      </w:r>
    </w:p>
    <w:p w:rsidR="005B3AFC" w:rsidRDefault="005B3AFC" w:rsidP="00877A6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5B3AFC">
        <w:rPr>
          <w:rFonts w:ascii="Times New Roman" w:hAnsi="Times New Roman" w:cs="Times New Roman"/>
          <w:sz w:val="24"/>
          <w:szCs w:val="24"/>
        </w:rPr>
        <w:t>it. c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A0E00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352F9B">
        <w:rPr>
          <w:rFonts w:ascii="Times New Roman" w:hAnsi="Times New Roman" w:cs="Times New Roman"/>
          <w:sz w:val="24"/>
          <w:szCs w:val="24"/>
        </w:rPr>
        <w:t>1</w:t>
      </w:r>
      <w:r w:rsidRPr="00AA0E00">
        <w:rPr>
          <w:rFonts w:ascii="Times New Roman" w:hAnsi="Times New Roman" w:cs="Times New Roman"/>
          <w:sz w:val="24"/>
          <w:szCs w:val="24"/>
        </w:rPr>
        <w:t xml:space="preserve">0 % ceny brutto nie mniej niż </w:t>
      </w:r>
      <w:r w:rsidR="00352F9B">
        <w:rPr>
          <w:rFonts w:ascii="Times New Roman" w:hAnsi="Times New Roman" w:cs="Times New Roman"/>
          <w:sz w:val="24"/>
          <w:szCs w:val="24"/>
        </w:rPr>
        <w:t>5</w:t>
      </w:r>
      <w:r w:rsidRPr="00AA0E00">
        <w:rPr>
          <w:rFonts w:ascii="Times New Roman" w:hAnsi="Times New Roman" w:cs="Times New Roman"/>
          <w:sz w:val="24"/>
          <w:szCs w:val="24"/>
        </w:rPr>
        <w:t xml:space="preserve"> zł za każdą godzinę lub dzień opóźnienia w realizacji świadczenia w stosunku do określonego w Załączniku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0E00">
        <w:rPr>
          <w:rFonts w:ascii="Times New Roman" w:hAnsi="Times New Roman" w:cs="Times New Roman"/>
          <w:sz w:val="24"/>
          <w:szCs w:val="24"/>
        </w:rPr>
        <w:t xml:space="preserve"> terminu jego wykonania albo opóźnienie w udostępnieniu wyniku;</w:t>
      </w:r>
    </w:p>
    <w:p w:rsidR="00A05B8B" w:rsidRDefault="00A05B8B" w:rsidP="00877A6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F9B" w:rsidRDefault="00A05B8B" w:rsidP="00352F9B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B8B">
        <w:rPr>
          <w:rFonts w:ascii="Times New Roman" w:hAnsi="Times New Roman" w:cs="Times New Roman"/>
          <w:b/>
          <w:sz w:val="24"/>
          <w:szCs w:val="24"/>
        </w:rPr>
        <w:t>Odpowiedź:</w:t>
      </w:r>
      <w:r w:rsidRPr="00A05B8B">
        <w:rPr>
          <w:rFonts w:ascii="Times New Roman" w:hAnsi="Times New Roman" w:cs="Times New Roman"/>
          <w:sz w:val="24"/>
          <w:szCs w:val="24"/>
        </w:rPr>
        <w:t xml:space="preserve"> Udzielający Za</w:t>
      </w:r>
      <w:r>
        <w:rPr>
          <w:rFonts w:ascii="Times New Roman" w:hAnsi="Times New Roman" w:cs="Times New Roman"/>
          <w:sz w:val="24"/>
          <w:szCs w:val="24"/>
        </w:rPr>
        <w:t>mówienia nie wyraża zgody</w:t>
      </w:r>
    </w:p>
    <w:p w:rsidR="00A05B8B" w:rsidRDefault="00A05B8B" w:rsidP="00352F9B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2F9B" w:rsidRDefault="00352F9B" w:rsidP="00877A6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lit. g) </w:t>
      </w:r>
      <w:r w:rsidRPr="00AA0E00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0E00">
        <w:rPr>
          <w:rFonts w:ascii="Times New Roman" w:hAnsi="Times New Roman" w:cs="Times New Roman"/>
          <w:sz w:val="24"/>
          <w:szCs w:val="24"/>
        </w:rPr>
        <w:t xml:space="preserve">00 zł za każdy dzień niedostępności opiekuna wskazanego w § 2 ust. 22 lub brak dostępności osoby go zastępującej (za brak dostępności uważa się niemożliwość uzyskania połączenia z opiekunem pomimo 3 prób połączenia podjętych w odstępie przynajmniej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0E00">
        <w:rPr>
          <w:rFonts w:ascii="Times New Roman" w:hAnsi="Times New Roman" w:cs="Times New Roman"/>
          <w:sz w:val="24"/>
          <w:szCs w:val="24"/>
        </w:rPr>
        <w:t>5 min od siebie w danym dniu)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5B8B" w:rsidRDefault="00A05B8B" w:rsidP="00877A6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F9B" w:rsidRDefault="00A05B8B" w:rsidP="00352F9B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b/>
          <w:sz w:val="24"/>
          <w:szCs w:val="24"/>
        </w:rPr>
        <w:t>Odpowiedź:</w:t>
      </w:r>
      <w:r w:rsidRPr="00A05B8B">
        <w:rPr>
          <w:rFonts w:ascii="Times New Roman" w:hAnsi="Times New Roman" w:cs="Times New Roman"/>
          <w:sz w:val="24"/>
          <w:szCs w:val="24"/>
        </w:rPr>
        <w:t xml:space="preserve"> Udzielający Za</w:t>
      </w:r>
      <w:r>
        <w:rPr>
          <w:rFonts w:ascii="Times New Roman" w:hAnsi="Times New Roman" w:cs="Times New Roman"/>
          <w:sz w:val="24"/>
          <w:szCs w:val="24"/>
        </w:rPr>
        <w:t>mówienia nie wyraża zgody</w:t>
      </w:r>
    </w:p>
    <w:p w:rsidR="00352F9B" w:rsidRPr="00AA0E00" w:rsidRDefault="00352F9B" w:rsidP="00877A6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Prośba o wykreślenie lit. h) z uwagi na brak możliwości oceny jakościowej przydatności materiału przed </w:t>
      </w:r>
      <w:r w:rsidR="009F36B1">
        <w:rPr>
          <w:rFonts w:ascii="Times New Roman" w:hAnsi="Times New Roman" w:cs="Times New Roman"/>
          <w:sz w:val="24"/>
          <w:szCs w:val="24"/>
        </w:rPr>
        <w:t xml:space="preserve">przystąpieniem do analizy np. obecność </w:t>
      </w:r>
      <w:proofErr w:type="spellStart"/>
      <w:r w:rsidR="009F36B1">
        <w:rPr>
          <w:rFonts w:ascii="Times New Roman" w:hAnsi="Times New Roman" w:cs="Times New Roman"/>
          <w:sz w:val="24"/>
          <w:szCs w:val="24"/>
        </w:rPr>
        <w:t>mikroskrzepu</w:t>
      </w:r>
      <w:proofErr w:type="spellEnd"/>
      <w:r w:rsidR="009F36B1">
        <w:rPr>
          <w:rFonts w:ascii="Times New Roman" w:hAnsi="Times New Roman" w:cs="Times New Roman"/>
          <w:sz w:val="24"/>
          <w:szCs w:val="24"/>
        </w:rPr>
        <w:t xml:space="preserve"> w badanym materiale.</w:t>
      </w:r>
    </w:p>
    <w:p w:rsidR="00461C48" w:rsidRDefault="00461C48" w:rsidP="00461C4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b/>
          <w:sz w:val="24"/>
          <w:szCs w:val="24"/>
        </w:rPr>
        <w:t>Odpowiedź:</w:t>
      </w:r>
      <w:r w:rsidRPr="00A05B8B">
        <w:rPr>
          <w:rFonts w:ascii="Times New Roman" w:hAnsi="Times New Roman" w:cs="Times New Roman"/>
          <w:sz w:val="24"/>
          <w:szCs w:val="24"/>
        </w:rPr>
        <w:t xml:space="preserve"> Udzielający Za</w:t>
      </w:r>
      <w:r>
        <w:rPr>
          <w:rFonts w:ascii="Times New Roman" w:hAnsi="Times New Roman" w:cs="Times New Roman"/>
          <w:sz w:val="24"/>
          <w:szCs w:val="24"/>
        </w:rPr>
        <w:t>mówienia nie wyraża zgody</w:t>
      </w:r>
    </w:p>
    <w:p w:rsidR="00461C48" w:rsidRDefault="00461C48" w:rsidP="00461C4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61C48" w:rsidRDefault="00461C48" w:rsidP="00461C4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B3AFC" w:rsidRDefault="00461C48" w:rsidP="00962054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A958C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</w:t>
      </w:r>
      <w:r w:rsidRPr="00461C48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sz w:val="24"/>
          <w:szCs w:val="24"/>
        </w:rPr>
        <w:t xml:space="preserve"> Formularza Cenowego </w:t>
      </w:r>
      <w:r w:rsidRPr="00461C48">
        <w:rPr>
          <w:rFonts w:ascii="Times New Roman" w:hAnsi="Times New Roman" w:cs="Times New Roman"/>
          <w:sz w:val="24"/>
          <w:szCs w:val="24"/>
        </w:rPr>
        <w:t xml:space="preserve">– czy dopuszczalne są probówki z aktywatorem </w:t>
      </w:r>
      <w:proofErr w:type="spellStart"/>
      <w:r w:rsidRPr="00461C48">
        <w:rPr>
          <w:rFonts w:ascii="Times New Roman" w:hAnsi="Times New Roman" w:cs="Times New Roman"/>
          <w:sz w:val="24"/>
          <w:szCs w:val="24"/>
        </w:rPr>
        <w:t>wykrzepiania</w:t>
      </w:r>
      <w:proofErr w:type="spellEnd"/>
      <w:r w:rsidRPr="00461C48">
        <w:rPr>
          <w:rFonts w:ascii="Times New Roman" w:hAnsi="Times New Roman" w:cs="Times New Roman"/>
          <w:sz w:val="24"/>
          <w:szCs w:val="24"/>
        </w:rPr>
        <w:t xml:space="preserve"> bez żelu separującego?</w:t>
      </w:r>
    </w:p>
    <w:p w:rsidR="00461C48" w:rsidRDefault="00461C48" w:rsidP="00461C4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b/>
          <w:sz w:val="24"/>
          <w:szCs w:val="24"/>
        </w:rPr>
        <w:t>Odpowiedź:</w:t>
      </w:r>
      <w:r w:rsidRPr="00A05B8B">
        <w:rPr>
          <w:rFonts w:ascii="Times New Roman" w:hAnsi="Times New Roman" w:cs="Times New Roman"/>
          <w:sz w:val="24"/>
          <w:szCs w:val="24"/>
        </w:rPr>
        <w:t xml:space="preserve"> Udzielający Za</w:t>
      </w:r>
      <w:r>
        <w:rPr>
          <w:rFonts w:ascii="Times New Roman" w:hAnsi="Times New Roman" w:cs="Times New Roman"/>
          <w:sz w:val="24"/>
          <w:szCs w:val="24"/>
        </w:rPr>
        <w:t xml:space="preserve">mówienia nie dopuszcza probówek z aktywatorem </w:t>
      </w:r>
      <w:proofErr w:type="spellStart"/>
      <w:r>
        <w:rPr>
          <w:rFonts w:ascii="Times New Roman" w:hAnsi="Times New Roman" w:cs="Times New Roman"/>
          <w:sz w:val="24"/>
          <w:szCs w:val="24"/>
        </w:rPr>
        <w:t>wykrzepiania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żelu separującego.</w:t>
      </w:r>
    </w:p>
    <w:p w:rsidR="00461C48" w:rsidRDefault="00461C48" w:rsidP="00461C4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61C48" w:rsidRDefault="00461C48" w:rsidP="00461C4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61C48" w:rsidRDefault="00461C48" w:rsidP="00962054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8.  </w:t>
      </w:r>
      <w:r w:rsidRPr="00461C48">
        <w:rPr>
          <w:rFonts w:ascii="Times New Roman" w:hAnsi="Times New Roman" w:cs="Times New Roman"/>
          <w:sz w:val="24"/>
          <w:szCs w:val="24"/>
        </w:rPr>
        <w:t>Prosimy o usunięcie zapisu</w:t>
      </w:r>
      <w:r>
        <w:rPr>
          <w:rFonts w:ascii="Times New Roman" w:hAnsi="Times New Roman" w:cs="Times New Roman"/>
          <w:sz w:val="24"/>
          <w:szCs w:val="24"/>
        </w:rPr>
        <w:t xml:space="preserve"> Pkt. 14 Formularza Cenowego</w:t>
      </w:r>
    </w:p>
    <w:p w:rsidR="007526D0" w:rsidRDefault="007526D0" w:rsidP="007526D0">
      <w:pPr>
        <w:ind w:left="709" w:hang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05B8B">
        <w:rPr>
          <w:rFonts w:ascii="Times New Roman" w:hAnsi="Times New Roman" w:cs="Times New Roman"/>
          <w:b/>
          <w:sz w:val="24"/>
          <w:szCs w:val="24"/>
        </w:rPr>
        <w:t>Odpowiedź:</w:t>
      </w:r>
      <w:r w:rsidRPr="007526D0">
        <w:rPr>
          <w:rFonts w:ascii="Times New Roman" w:hAnsi="Times New Roman" w:cs="Times New Roman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sz w:val="24"/>
          <w:szCs w:val="24"/>
        </w:rPr>
        <w:t>Udzielający Za</w:t>
      </w:r>
      <w:r>
        <w:rPr>
          <w:rFonts w:ascii="Times New Roman" w:hAnsi="Times New Roman" w:cs="Times New Roman"/>
          <w:sz w:val="24"/>
          <w:szCs w:val="24"/>
        </w:rPr>
        <w:t>mówienia zmienia zapis w następujący sposób: „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Przyjmujący Zamówienie </w:t>
      </w:r>
      <w:r w:rsidRPr="00752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zapewni dołączenie do faktury listy badań, których czas potrzebny na ich wykonanie  został przekroczony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”.</w:t>
      </w:r>
    </w:p>
    <w:p w:rsidR="007526D0" w:rsidRPr="007526D0" w:rsidRDefault="007526D0" w:rsidP="007526D0">
      <w:pPr>
        <w:ind w:hanging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9.   </w:t>
      </w:r>
      <w:r w:rsidRPr="007526D0">
        <w:rPr>
          <w:rFonts w:ascii="Times New Roman" w:hAnsi="Times New Roman" w:cs="Times New Roman"/>
          <w:sz w:val="24"/>
          <w:szCs w:val="24"/>
        </w:rPr>
        <w:t>Pytania do Pakietu nr 1 w załączniku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3478"/>
        <w:gridCol w:w="3659"/>
        <w:gridCol w:w="1083"/>
      </w:tblGrid>
      <w:tr w:rsidR="00D16DB4" w:rsidRPr="00D16DB4" w:rsidTr="00D16DB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pakiet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6DB4" w:rsidRPr="00D16DB4" w:rsidTr="00D16DB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badania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Pytania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Odpowiedzi</w:t>
            </w:r>
          </w:p>
        </w:tc>
      </w:tr>
      <w:tr w:rsidR="00D16DB4" w:rsidRPr="00D16DB4" w:rsidTr="00D16DB4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Badanie kału na pasożyty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Czy wymaga się wykonania pojedynczego oznaczenia?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6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Enterowirusy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IgG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met. IIF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Proponujemy wykonanie alternatywną metodą o podobnej czułości i swoistości.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Enterowirusy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IgM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met. IIF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Proponujemy wykonanie alternatywną metodą o podobnej czułości i swoistości.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Kalprotektyna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we krwi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wykonanie z osocza z uwagi na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krotszy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czas oczekiwania na wynik.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P/c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onkoneuronalne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met. IFT (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Titina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SOX1,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Rec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Hu,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Yo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PNM2/Ta, CV2,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Amfifizyna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badanie: P/c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onkoneuronalne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anty-amfifizyna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anty-CV2, anty-Ma/Ta,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anty-Ri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anty-Yo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anty-Hu,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anty-rekoweryna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anty-SOX1,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anty-tytyna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 met. IIF,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Immunoblot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P/c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onkoneuronalne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met. IIF,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Immunoblot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(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Titina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SOX1,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Rekowertyna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Hu,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Yo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PNM2/Ta, CV2,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Amfifizyna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badanie: P/c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onkoneuronalne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anty-amfifizyna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anty-CV2, anty-Ma/Ta,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anty-Ri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anty-Yo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anty-Hu,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anty-rekoweryna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anty-SOX1,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anty-tytyna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 met. IIF,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Immunoblot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P/c p/czynnikowi wew.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Castlea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met.IIF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Proponujemy wykonanie alternatywną metodą o podobnej czułości i swoistości.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P/c p/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endomysium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gliandynowe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(IIP)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Proponujemy wykonanie alternatywną metodą o podobnej czułości i swoistości.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P/c p/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endomysium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gliandynowe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IgG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(HF)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Proponujemy wykonanie alternatywną metodą o podobnej czułości i swoistości.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P/c p/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endomysium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gliandynowe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IgG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(IIF)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Proponujemy wykonanie alternatywną metodą o podobnej czułości i swoistości.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P/c p/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endomysium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EmA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(IIP)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Proponujemy wykonanie alternatywną metodą o podobnej czułości i swoistości.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P/c p/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endomysium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IgG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EmA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(HF)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Proponujemy wykonanie alternatywną metodą o podobnej czułości i swoistości.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P/c p/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endomysium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IgG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EmA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(HF)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Proponujemy wykonanie alternatywną metodą o podobnej czułości i swoistości.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p/c przeciw kanałom wapniowym (VGCC)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Proponujemy badanie: P/c przeciw kanałom wapniowym typu PQ i N.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P/c. p. błonie podstawnej kłęb. nerkowych (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anty-GBM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met. IIF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Proponujemy wykonanie alternatywną metodą o podobnej czułości i swoistości.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Panel alergenów – antybiotyki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Panel 10 antybiotyków metodą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Polycheck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został wycofany.  Proponujemy zestaw: penicylina G, V,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Amoxycylina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Ampicylina,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Cefaclor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Panel alergenów (*wyżej niesklasyfikowanych)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Prosimy o doprecyzowanie jaki konkretnie panel. Proponujemy Panel alergenów pokarmowych III - 10 alergenów metodą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Polycheck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(L91).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Preparat AFB met. Fluorescencyjną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wykonanie preparatu metodą barwienia rozmazów metodą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Ziehl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Neelsen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D16DB4" w:rsidRPr="00D16DB4" w:rsidTr="00D16DB4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Test potwierdzenia obecności przeciwciał anty-HIV 1 i anty-HIV 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wykonanie metodą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Blot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D16DB4" w:rsidRPr="00D16DB4" w:rsidTr="00D16DB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Przeciwciała przeciw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akwaporynie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4 i białku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oligodendrocytów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mieliny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(MOG) w PMR- metoda komórkowa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wykonanie metodą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immunofluorescencyjną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Przeciwciała przeciw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akwaporynie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4 i białku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oligodendrocytów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mieliny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(MOG) w surowicy- metoda komórkowa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wykonanie metodą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immunofluorescencyjną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Choroba </w:t>
            </w:r>
            <w:proofErr w:type="spellStart"/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Charcot-Marie-Tooth</w:t>
            </w:r>
            <w:proofErr w:type="spellEnd"/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(CMT1A, CMT1B, </w:t>
            </w:r>
            <w:proofErr w:type="spellStart"/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X-CMT</w:t>
            </w:r>
            <w:proofErr w:type="spellEnd"/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 test MLPA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badanie: Choroba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Charcot-Marie-Tooth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typu 1A (CMT1A). Analiza rozległych duplikacji w genie PMP22 metodą MLPA.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Dystrofia </w:t>
            </w:r>
            <w:proofErr w:type="spellStart"/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miotonicznabadanie</w:t>
            </w:r>
            <w:proofErr w:type="spellEnd"/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kierunku DM1 iDM2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badanie : Dystrofia miotoniczna(DM), Analiza w kierunku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obecnościu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ekspansji powtórzeń CTG w genie DMPK oraz obecności ekspansji powtórzeń motywu złożonego (TG)n(TCTG)n(CCTG)n w genie CNBP. Czy zamawiający wyraża zgodę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Test precypitacyjny w kierunku Aspergillus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Fumigatus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badanie: Wykrywanie DNA Aspergillus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spp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oraz Aspergillus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terreus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metodą Real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Time-PCR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Test precypitacyjny w kierunku Aspergillus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Fumigatus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badanie: Wykrywanie DNA Aspergillus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spp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oraz Aspergillus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terreus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metodą Real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Time-PCR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CMV DNA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met.PCR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Prosimy o doprecyzowanie czy badanie ma być jakościowe czy ilościowe?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ILOŚCIOWO</w:t>
            </w:r>
          </w:p>
        </w:tc>
      </w:tr>
      <w:tr w:rsidR="00D16DB4" w:rsidRPr="00D16DB4" w:rsidTr="00D16DB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Badanie mikrobiologiczne w kier.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grużlicy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(posiew)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Prosimy o doprecyzowanie czy po wykryciu prątków gruźlicy ma być wykonana ich identyfikacja oraz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lekowrażliwość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D16DB4" w:rsidRPr="00D16DB4" w:rsidTr="00D16DB4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Wykonanie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poiewu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wymazu z kanału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szykli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macicy na bakterie atypowe (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nycoplasma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Ureaplasma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Chlamydia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badanie: Wykrywanie DNA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Chlamydia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trachomatis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Mycoplasma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hominis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Mycoplasma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genitalium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Ureaplasma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sp. metodą Multipleks Real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Time-PCR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D16DB4" w:rsidRPr="00D16DB4" w:rsidTr="00D16DB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Grużlica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Mycobacterium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tuberculosis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complex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 DNA z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określ.wrażliwości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 INH i leki dodatkowe met. PCR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badanie: Wykrywanie DNA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Mycobacterium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tuberculosis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complex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oporności na </w:t>
            </w:r>
            <w:proofErr w:type="spellStart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rifampicynę</w:t>
            </w:r>
            <w:proofErr w:type="spellEnd"/>
            <w:r w:rsidRPr="00D16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(037). Czy zamawiający wyraża zgodę?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B4" w:rsidRPr="00D16DB4" w:rsidRDefault="00D16DB4" w:rsidP="00D1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</w:tbl>
    <w:p w:rsidR="007526D0" w:rsidRPr="00461C48" w:rsidRDefault="007526D0" w:rsidP="007526D0">
      <w:pPr>
        <w:ind w:left="709" w:hanging="1"/>
        <w:rPr>
          <w:rFonts w:ascii="Times New Roman" w:eastAsia="Times New Roman" w:hAnsi="Times New Roman" w:cs="Times New Roman"/>
          <w:sz w:val="24"/>
          <w:szCs w:val="24"/>
        </w:rPr>
      </w:pPr>
    </w:p>
    <w:p w:rsidR="00461C48" w:rsidRDefault="001A6F51" w:rsidP="00962054">
      <w:pPr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10.   </w:t>
      </w:r>
      <w:r w:rsidRPr="007526D0">
        <w:rPr>
          <w:rFonts w:ascii="Times New Roman" w:hAnsi="Times New Roman" w:cs="Times New Roman"/>
          <w:sz w:val="24"/>
          <w:szCs w:val="24"/>
        </w:rPr>
        <w:t xml:space="preserve">Pytania do Pakietu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26D0">
        <w:rPr>
          <w:rFonts w:ascii="Times New Roman" w:hAnsi="Times New Roman" w:cs="Times New Roman"/>
          <w:sz w:val="24"/>
          <w:szCs w:val="24"/>
        </w:rPr>
        <w:t xml:space="preserve"> w załączniku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1C4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0"/>
        <w:gridCol w:w="2200"/>
        <w:gridCol w:w="2280"/>
        <w:gridCol w:w="2680"/>
      </w:tblGrid>
      <w:tr w:rsidR="00C1173D" w:rsidRPr="00C1173D" w:rsidTr="00C1173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badania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Pytania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Odpowiedzi</w:t>
            </w:r>
          </w:p>
        </w:tc>
      </w:tr>
      <w:tr w:rsidR="00C1173D" w:rsidRPr="00C1173D" w:rsidTr="00C1173D">
        <w:trPr>
          <w:trHeight w:val="1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Panel Candida, 7 gatunków z rodzaju Candida, met. Real Time PCR, jakościowo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badanie: Wykrywanie DNA Candida </w:t>
            </w:r>
            <w:proofErr w:type="spellStart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albicans</w:t>
            </w:r>
            <w:proofErr w:type="spellEnd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C. </w:t>
            </w:r>
            <w:proofErr w:type="spellStart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glabrata</w:t>
            </w:r>
            <w:proofErr w:type="spellEnd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C. </w:t>
            </w:r>
            <w:proofErr w:type="spellStart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krusei</w:t>
            </w:r>
            <w:proofErr w:type="spellEnd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metodą Real </w:t>
            </w:r>
            <w:proofErr w:type="spellStart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Time-PCR</w:t>
            </w:r>
            <w:proofErr w:type="spellEnd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Czy zamawiający wyraża zgodę?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3D" w:rsidRPr="00C1173D" w:rsidRDefault="00C1173D" w:rsidP="00C11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173D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C1173D" w:rsidRPr="00C1173D" w:rsidTr="00C1173D">
        <w:trPr>
          <w:trHeight w:val="20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Hyperhomocysteinemia</w:t>
            </w:r>
            <w:proofErr w:type="spellEnd"/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(MTHFR)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badanie: Wykrywanie obecności polimorfizmu c.677C&gt;T oraz c.1298A&gt;C w genie reduktazy </w:t>
            </w:r>
            <w:proofErr w:type="spellStart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metylenotetra-hydrofolianowej</w:t>
            </w:r>
            <w:proofErr w:type="spellEnd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(MTHFR) metodą Real Time PCR. Czy zamawiający wyraża zgodę?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3D" w:rsidRPr="00C1173D" w:rsidRDefault="00C1173D" w:rsidP="00C11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173D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C1173D" w:rsidRPr="00C1173D" w:rsidTr="00C1173D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Rdzeniowy zanik mięśni – test MLPA (badanie nosicielstwa)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badanie: Rdzeniowy zanik mięśni (SMA) - identyfikacja delecji </w:t>
            </w:r>
            <w:proofErr w:type="spellStart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eksonu</w:t>
            </w:r>
            <w:proofErr w:type="spellEnd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 SMN1 wraz z oceną liczby kopii SMN1 i SMN2, test MLPA (P060)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3D" w:rsidRPr="00C1173D" w:rsidRDefault="00C1173D" w:rsidP="00C11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173D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C1173D" w:rsidRPr="00C1173D" w:rsidTr="00C1173D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Identyfikacja dowolnej (pojedynczej) mutacji znajdującej się w ofercie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Prosimy o podanie zakresu badania. W zależności od mutacji ceny mogą się różnić.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1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Wszystkie badania, które znajdują się w ofercie danego laboratorium do kwoty 2 000,00</w:t>
            </w:r>
          </w:p>
        </w:tc>
      </w:tr>
      <w:tr w:rsidR="00C1173D" w:rsidRPr="00C1173D" w:rsidTr="00C1173D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Przeciwciała HCV, test potwierdzenia </w:t>
            </w:r>
            <w:proofErr w:type="spellStart"/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Immunobl</w:t>
            </w:r>
            <w:proofErr w:type="spellEnd"/>
            <w:r w:rsidRPr="00C117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73D" w:rsidRPr="00C1173D" w:rsidRDefault="00C1173D" w:rsidP="00C11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Proponujemy metodą </w:t>
            </w:r>
            <w:proofErr w:type="spellStart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RecomLine</w:t>
            </w:r>
            <w:proofErr w:type="spellEnd"/>
            <w:r w:rsidRPr="00C1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Czy zamawiający wyraża zgodę?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3D" w:rsidRPr="00C1173D" w:rsidRDefault="00C1173D" w:rsidP="00C11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173D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</w:tbl>
    <w:p w:rsidR="005B3AFC" w:rsidRDefault="005B3AFC" w:rsidP="00962054">
      <w:pPr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5B3AFC" w:rsidRDefault="001A6F51" w:rsidP="00962054">
      <w:pPr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11. </w:t>
      </w:r>
      <w:r w:rsidRPr="001A6F51">
        <w:rPr>
          <w:rFonts w:ascii="Times New Roman" w:hAnsi="Times New Roman" w:cs="Times New Roman"/>
          <w:sz w:val="24"/>
          <w:szCs w:val="24"/>
        </w:rPr>
        <w:t xml:space="preserve">Czy </w:t>
      </w:r>
      <w:r w:rsidR="00B44132">
        <w:rPr>
          <w:rFonts w:ascii="Times New Roman" w:hAnsi="Times New Roman" w:cs="Times New Roman"/>
          <w:sz w:val="24"/>
          <w:szCs w:val="24"/>
        </w:rPr>
        <w:t>Udzielający Zamówienia</w:t>
      </w:r>
      <w:r w:rsidRPr="001A6F51">
        <w:rPr>
          <w:rFonts w:ascii="Times New Roman" w:hAnsi="Times New Roman" w:cs="Times New Roman"/>
          <w:sz w:val="24"/>
          <w:szCs w:val="24"/>
        </w:rPr>
        <w:t xml:space="preserve"> wyraża zgodę na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wydłużenie czasów realizacji badań?  Wykaz poniżej.</w:t>
      </w:r>
      <w:r w:rsidRPr="001A6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0F8E" w:rsidRDefault="00300F8E" w:rsidP="00380542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nr 1</w:t>
      </w: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0"/>
        <w:gridCol w:w="4357"/>
        <w:gridCol w:w="2126"/>
      </w:tblGrid>
      <w:tr w:rsidR="000273E6" w:rsidRPr="000273E6" w:rsidTr="00300F8E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badania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Proponowany czas  wykonania</w:t>
            </w:r>
            <w:r w:rsidR="00D16D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(dni)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17-hydroksykortykosteroidy w DZM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17-ketosterydy w DZM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Aldolaza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Alfa 1 – antytrypsyna w kale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80542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Ascaris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lumbricoides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-Glista ludzka, (p/c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73E6" w:rsidRPr="000273E6" w:rsidTr="00380542">
        <w:trPr>
          <w:trHeight w:val="3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Bruceloza odczyn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aglut</w:t>
            </w: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lang w:eastAsia="pl-PL"/>
              </w:rPr>
              <w:t>a</w:t>
            </w: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cyjny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Wrighta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Cholinesteraza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 – miedź  ilościowo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 – miedź w DZM ilościowo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Cynkoprotoporfiryny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erytrocytach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HAV przeciwciała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HBc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przeciwciała całkowite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HBc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przeciwciała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HBe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przeciwciała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Helicobacter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pylori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(ilościowo)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Herpes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simplex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(p/c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w PMR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Herpes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simplex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(p/c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w PMR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IgE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sp.  mieszanka cytrusów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IgE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sp.  mieszanka ryby, skorupiaki, owoce morza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IgE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sp.  mieszanka zbóż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Kiła (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Treponema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pallidum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), VDRL w PMR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Kortyzol w DZM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Kwas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delta-aminolewulinowy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moczu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Mieszana alergenów (*wyżej niesklasyfikowanych)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NMP-22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Odra (p/c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Odra (p/c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F16EB5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6EB5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6EB5" w:rsidRPr="000273E6" w:rsidRDefault="00F16EB5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Ołów we krwi , ilościowo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6EB5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 p. mózgowe (neuronalne, ABA)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F16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0273E6" w:rsidRPr="000273E6" w:rsidTr="00380542">
        <w:trPr>
          <w:trHeight w:val="3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P/c p/czynnikowi wew.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Castlea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met.IIF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P/c przeciw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akwaporymie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80542">
        <w:trPr>
          <w:trHeight w:val="4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 p/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endomysium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gliandynowe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(IIP)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 p/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endomysium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gliandynowe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(HF)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 p/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endomysium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gliandynowe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(IIF)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 p/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endomysium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EmA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(IIP)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 p/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endomysium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EmA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(HF)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 p/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endomysium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EmA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(HF)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 p/fosfatazie tyrozynowej IA2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 p/korze nadnerczy (III)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 p/mięśniom poprzecznie prążkowanym (IIF)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 p/plemnikom (IIF)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P/c p/wyspom trzustki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met.IIF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113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P/c. p. błonie podstawnej kłęb. nerkowych (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anty-GBM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met. IIF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p/c.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p.retikulinie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p/c.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p.retikulinie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+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(łącznie)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p/c.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p.retikulinie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– antybiotyki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atopowych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insektów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mleka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80542">
        <w:trPr>
          <w:trHeight w:val="4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pokarmowych 30 alergenów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80542">
        <w:trPr>
          <w:trHeight w:val="4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pokarmowych mąka i mięso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80542">
        <w:trPr>
          <w:trHeight w:val="4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pokarmowych nabiał i orzechy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pokarmowych owoce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80542">
        <w:trPr>
          <w:trHeight w:val="4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pokarmowych warzywa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F16EB5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(*wyżej niesklasyfikowanych)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wziewnych  - alergeny domowe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wziewnych – 30 alergenów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alergenów wziewnych – trawy i chwasty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pediatryczny (27 alergenów)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Panel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rekombinantów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pyłków – 6 alergenów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PAPP-A (Roche)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Proteinogram białek w PMR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SCC - antygen raka płaskonabłonkowego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Świnka p/c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Świnka p/c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Teofilina ilościowo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potwierdzenia obecności przeciwciał anty-HIV 1 i anty-HIV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Toxoplasma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gondii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(p/c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w PMR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TPS (specyficzny polipeptyd tkankowy)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Wolny testosteron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Yersinia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(p/c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IgM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 – cynk  ilościowo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Białko TAU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Białko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fosfo-TAU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β amyloid (PMR)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P/c przeciwko HHV-6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Choroba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Charcot-Marie-Tooth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(CMT1A, CMT1B,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X-CMT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test MLPA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177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Stwardnienie zanikowe boczne mutacja w genie SOD1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Dystrofia miotoniczna badanie w kierunku DM1 i DM2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VEGF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Choroba Huntingtona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Porfiryny całkowite w moczu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Porfobilinogen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moczu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Kariotyp klasyczny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0273E6" w:rsidRPr="000273E6" w:rsidTr="00380542">
        <w:trPr>
          <w:trHeight w:val="4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Kariotyp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P/c przeciwko HHV-6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80542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aCGH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mikromacierzy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0273E6" w:rsidRPr="000273E6" w:rsidTr="00380542">
        <w:trPr>
          <w:trHeight w:val="5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Pneumocistis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Carini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barwienie met.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Giemsy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0273E6" w:rsidRPr="000273E6" w:rsidTr="00300F8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Quantiferon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Przeciwciała przeciw gangliozydom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Przeciwciała przeciw gangliozydom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0273E6" w:rsidRPr="000273E6" w:rsidTr="00300F8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0273E6" w:rsidP="00027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Fosfatydyloetanol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PETH (metabolit spożycia alkoholu) </w:t>
            </w:r>
            <w:proofErr w:type="spellStart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met.LC</w:t>
            </w:r>
            <w:proofErr w:type="spellEnd"/>
            <w:r w:rsidRPr="0002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273E6" w:rsidRPr="000273E6" w:rsidRDefault="00300F8E" w:rsidP="00027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</w:tbl>
    <w:p w:rsidR="005B3AFC" w:rsidRDefault="005B3AFC" w:rsidP="00962054">
      <w:pPr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300F8E" w:rsidRPr="00D16DB4" w:rsidRDefault="00300F8E" w:rsidP="00380542">
      <w:pPr>
        <w:spacing w:after="0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DB4">
        <w:rPr>
          <w:rFonts w:ascii="Times New Roman" w:eastAsia="Times New Roman" w:hAnsi="Times New Roman" w:cs="Times New Roman"/>
          <w:b/>
          <w:sz w:val="24"/>
          <w:szCs w:val="24"/>
        </w:rPr>
        <w:t>Pakiet nr 2</w:t>
      </w:r>
    </w:p>
    <w:tbl>
      <w:tblPr>
        <w:tblW w:w="86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0"/>
        <w:gridCol w:w="6197"/>
        <w:gridCol w:w="1909"/>
      </w:tblGrid>
      <w:tr w:rsidR="00300F8E" w:rsidRPr="00300F8E" w:rsidTr="00300F8E">
        <w:trPr>
          <w:trHeight w:val="7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badania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8E" w:rsidRPr="00300F8E" w:rsidRDefault="00D16DB4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Proponowany czas  wykonania (dni)  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Mukowiscydoza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(18 mutacji)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Choroba Parkinsona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Zespół Gilberta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HIV (jakościowo) PCR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HIV (ilościowo +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RealTime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PCR)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300F8E" w:rsidRPr="00300F8E" w:rsidTr="00380542">
        <w:trPr>
          <w:trHeight w:val="40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VLCFA – długołańcuchowe kwasy tłuszczowe (C22-C26)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80542">
        <w:trPr>
          <w:trHeight w:val="41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VLCFA – długołańcuchowe kwasy tłuszczowe (C14-C20)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Oznaczenie krążących kompleksów immunologicznych C1q met. immunoenzymatyczną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Bartonella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Henselae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Bartonella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Henselae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IgM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80542">
        <w:trPr>
          <w:trHeight w:val="36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Oznaczenie stężenia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Takrolimusa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Białko S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Białko C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Mutacja protrombiny (G20210A)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Dystonia z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mioklonią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(DYT 11) pełny zakres badania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300F8E" w:rsidRPr="00300F8E" w:rsidTr="00300F8E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Identyfikacja dowolnej (pojedynczej) mutacji znajdującej się w ofercie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116.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Aldosteron w DZM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Gastryna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Serotonina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00F8E" w:rsidRPr="00300F8E" w:rsidTr="00300F8E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ACE (enzym konwertujący angiotensyny)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Mioglobina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Tryptaza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Czynnik RF ilościowy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p/c anty MAG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P/c anty MOG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P/c anty MOG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Erytropoetyna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NSE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P/c przeciwko 21-hydroksylazie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00F8E" w:rsidRPr="00300F8E" w:rsidTr="00300F8E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Borelioza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IgG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, wskaźnik PMR/surowica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300F8E" w:rsidRPr="00300F8E" w:rsidTr="00380542">
        <w:trPr>
          <w:trHeight w:val="77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Clostridium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oznaczanie genu GDH, toksyna A, toksyny B oraz toksyny szczepu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toksynotwórczego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met.NAT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300F8E" w:rsidRPr="00300F8E" w:rsidTr="00300F8E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0F8E" w:rsidRPr="00300F8E" w:rsidRDefault="00300F8E" w:rsidP="0030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IgE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spec. </w:t>
            </w:r>
            <w:proofErr w:type="spellStart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chlorheksydyna</w:t>
            </w:r>
            <w:proofErr w:type="spellEnd"/>
            <w:r w:rsidRPr="00300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00F8E" w:rsidRPr="00300F8E" w:rsidRDefault="00F946A1" w:rsidP="0030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</w:tbl>
    <w:p w:rsidR="00300F8E" w:rsidRPr="00F946A1" w:rsidRDefault="00F946A1" w:rsidP="00962054">
      <w:pPr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Odpowiedź: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Udzielający Zamówienia wyraża zgodę na wydłużenie czasu oczekiwania realizacji wyników zgodnie z powyższym wykazem </w:t>
      </w:r>
    </w:p>
    <w:p w:rsidR="00B44132" w:rsidRPr="00B44132" w:rsidRDefault="001A6F51" w:rsidP="00B4413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441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44132" w:rsidRPr="00B4413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44132" w:rsidRPr="00B4413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44132" w:rsidRPr="001A6F51">
        <w:rPr>
          <w:rFonts w:ascii="Times New Roman" w:hAnsi="Times New Roman" w:cs="Times New Roman"/>
          <w:sz w:val="24"/>
          <w:szCs w:val="24"/>
        </w:rPr>
        <w:t xml:space="preserve">Czy </w:t>
      </w:r>
      <w:r w:rsidR="00B44132">
        <w:rPr>
          <w:rFonts w:ascii="Times New Roman" w:hAnsi="Times New Roman" w:cs="Times New Roman"/>
          <w:sz w:val="24"/>
          <w:szCs w:val="24"/>
        </w:rPr>
        <w:t>Udzielający Zamówienia</w:t>
      </w:r>
      <w:r w:rsidR="00B44132" w:rsidRPr="001A6F51">
        <w:rPr>
          <w:rFonts w:ascii="Times New Roman" w:hAnsi="Times New Roman" w:cs="Times New Roman"/>
          <w:sz w:val="24"/>
          <w:szCs w:val="24"/>
        </w:rPr>
        <w:t xml:space="preserve"> wyraża </w:t>
      </w:r>
      <w:r w:rsidR="00B44132" w:rsidRPr="00B44132">
        <w:rPr>
          <w:rFonts w:ascii="Times New Roman" w:hAnsi="Times New Roman" w:cs="Times New Roman"/>
          <w:sz w:val="24"/>
          <w:szCs w:val="24"/>
        </w:rPr>
        <w:t xml:space="preserve">zgodę </w:t>
      </w:r>
      <w:r w:rsidR="00B44132">
        <w:rPr>
          <w:rFonts w:ascii="Times New Roman" w:hAnsi="Times New Roman" w:cs="Times New Roman"/>
          <w:sz w:val="24"/>
          <w:szCs w:val="24"/>
        </w:rPr>
        <w:t>na usunięcie lub modyfikację zapisu Pkt 15  Formularza Cenowego?</w:t>
      </w:r>
      <w:r w:rsidR="00B44132" w:rsidRPr="00B44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B44132" w:rsidRDefault="00B44132" w:rsidP="00B44132">
      <w:pPr>
        <w:pStyle w:val="NormalnyWeb"/>
        <w:spacing w:before="0" w:beforeAutospacing="0" w:after="0" w:afterAutospacing="0" w:line="276" w:lineRule="auto"/>
        <w:ind w:left="993"/>
        <w:jc w:val="both"/>
      </w:pPr>
      <w:r w:rsidRPr="0070250E">
        <w:rPr>
          <w:b/>
        </w:rPr>
        <w:t>Odpowiedź:</w:t>
      </w:r>
      <w:r>
        <w:t xml:space="preserve"> </w:t>
      </w:r>
      <w:r w:rsidRPr="00962054">
        <w:t>Udzielający Zamówienie dokonuje zmiany opisu przedmiotu zamówienia poprzez:</w:t>
      </w:r>
      <w:r>
        <w:t xml:space="preserve"> </w:t>
      </w:r>
      <w:r w:rsidRPr="00962054">
        <w:t xml:space="preserve">- modyfikację pkt 15 </w:t>
      </w:r>
      <w:proofErr w:type="spellStart"/>
      <w:r w:rsidRPr="00962054">
        <w:t>ppkt</w:t>
      </w:r>
      <w:proofErr w:type="spellEnd"/>
      <w:r w:rsidRPr="00962054">
        <w:t xml:space="preserve"> 8 w następujący sposób: </w:t>
      </w:r>
      <w:r w:rsidRPr="00962054">
        <w:br/>
        <w:t>Integracja z systemem EDM musi zapewnić minimum wysyłanie</w:t>
      </w:r>
      <w:r w:rsidRPr="00962054">
        <w:rPr>
          <w:b/>
          <w:bCs/>
        </w:rPr>
        <w:t xml:space="preserve"> podpisanego elektronicznie wyniku badania</w:t>
      </w:r>
      <w:r w:rsidRPr="00962054">
        <w:t xml:space="preserve"> do repozytorium EDM posiadanego przez Udzielającego Zamówienie w postaci PIK HL7 CDA celem zaindeksowania wyniku na platformie P1 oraz  wyniku w formacie PDF </w:t>
      </w:r>
      <w:r w:rsidRPr="00962054">
        <w:br/>
        <w:t>Jednocześnie celem poprawnego zaindeksowania wyników na platformie P1 Przyjmujący Zamówienie z</w:t>
      </w:r>
      <w:r w:rsidRPr="00962054">
        <w:rPr>
          <w:b/>
          <w:bCs/>
        </w:rPr>
        <w:t>obowiązany będzie do bieżącego aktualizowania wykazu personelu</w:t>
      </w:r>
      <w:r w:rsidRPr="00962054">
        <w:t xml:space="preserve"> wykonującego zlecane przez Zlecającego badania     </w:t>
      </w:r>
      <w:r w:rsidRPr="00962054">
        <w:br/>
        <w:t xml:space="preserve">- usunięcie pkt 15 </w:t>
      </w:r>
      <w:proofErr w:type="spellStart"/>
      <w:r w:rsidRPr="00962054">
        <w:t>ppkt</w:t>
      </w:r>
      <w:proofErr w:type="spellEnd"/>
      <w:r w:rsidRPr="00962054">
        <w:t xml:space="preserve"> 9 </w:t>
      </w:r>
    </w:p>
    <w:p w:rsidR="00B44132" w:rsidRDefault="00B44132" w:rsidP="00B44132">
      <w:pPr>
        <w:pStyle w:val="NormalnyWeb"/>
        <w:spacing w:before="0" w:beforeAutospacing="0" w:after="0" w:afterAutospacing="0" w:line="276" w:lineRule="auto"/>
        <w:ind w:left="993"/>
        <w:jc w:val="both"/>
      </w:pPr>
      <w:r w:rsidRPr="00962054">
        <w:t xml:space="preserve">- usunięcie pkt 16 </w:t>
      </w:r>
    </w:p>
    <w:p w:rsidR="00B44132" w:rsidRDefault="00B44132" w:rsidP="00B44132">
      <w:pPr>
        <w:pStyle w:val="NormalnyWeb"/>
        <w:spacing w:before="0" w:beforeAutospacing="0" w:after="0" w:afterAutospacing="0" w:line="276" w:lineRule="auto"/>
        <w:ind w:left="993"/>
        <w:jc w:val="both"/>
      </w:pPr>
      <w:r w:rsidRPr="00962054">
        <w:t> - modyfikację punktu 14   w następujący sposób :</w:t>
      </w:r>
    </w:p>
    <w:p w:rsidR="00B44132" w:rsidRPr="00962054" w:rsidRDefault="00B44132" w:rsidP="00B44132">
      <w:pPr>
        <w:pStyle w:val="NormalnyWeb"/>
        <w:spacing w:before="0" w:beforeAutospacing="0" w:after="0" w:afterAutospacing="0" w:line="276" w:lineRule="auto"/>
        <w:ind w:left="993"/>
        <w:jc w:val="both"/>
        <w:rPr>
          <w:b/>
        </w:rPr>
      </w:pPr>
      <w:r w:rsidRPr="00962054">
        <w:t>Przyjmujący zamówienie zobowiązany jest do dołączenia, do faktury raportu zawierającego listę wszystkich wykonanych badań wraz z czasem ich wykonania.</w:t>
      </w:r>
    </w:p>
    <w:p w:rsidR="00AF0917" w:rsidRDefault="00AF0917" w:rsidP="00AF0917">
      <w:pPr>
        <w:spacing w:after="0"/>
        <w:ind w:left="709"/>
        <w:rPr>
          <w:rFonts w:ascii="Times New Roman" w:hAnsi="Times New Roman" w:cs="Times New Roman"/>
          <w:color w:val="FF0000"/>
        </w:rPr>
      </w:pPr>
    </w:p>
    <w:p w:rsidR="00741636" w:rsidRDefault="00741636" w:rsidP="00741636">
      <w:pPr>
        <w:pStyle w:val="Akapitzlist"/>
        <w:spacing w:after="0"/>
        <w:ind w:left="3261" w:hanging="1276"/>
        <w:jc w:val="both"/>
        <w:rPr>
          <w:rFonts w:ascii="Arial" w:hAnsi="Arial" w:cs="Arial"/>
          <w:sz w:val="20"/>
          <w:szCs w:val="20"/>
        </w:rPr>
      </w:pPr>
    </w:p>
    <w:p w:rsidR="0021769E" w:rsidRPr="007C3B28" w:rsidRDefault="0021769E" w:rsidP="0021769E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Times New Roman" w:hAnsi="Times New Roman" w:cs="Times New Roman"/>
        </w:rPr>
      </w:pPr>
      <w:r w:rsidRPr="007C3B28">
        <w:rPr>
          <w:rFonts w:ascii="Times New Roman" w:hAnsi="Times New Roman" w:cs="Times New Roman"/>
          <w:b/>
        </w:rPr>
        <w:t>Komisja Konkursowa</w:t>
      </w:r>
    </w:p>
    <w:p w:rsidR="00E90C34" w:rsidRPr="003C6273" w:rsidRDefault="00E90C34" w:rsidP="00741636">
      <w:pPr>
        <w:tabs>
          <w:tab w:val="left" w:pos="6474"/>
        </w:tabs>
        <w:ind w:firstLine="284"/>
        <w:jc w:val="both"/>
        <w:rPr>
          <w:rFonts w:ascii="Ubuntu" w:hAnsi="Ubuntu"/>
          <w:sz w:val="20"/>
          <w:szCs w:val="18"/>
        </w:rPr>
      </w:pPr>
    </w:p>
    <w:sectPr w:rsidR="00E90C34" w:rsidRPr="003C6273" w:rsidSect="00F946A1">
      <w:headerReference w:type="default" r:id="rId8"/>
      <w:pgSz w:w="11906" w:h="16838" w:code="9"/>
      <w:pgMar w:top="1276" w:right="1418" w:bottom="851" w:left="1418" w:header="15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4E9" w:rsidRDefault="001D44E9" w:rsidP="0022492F">
      <w:pPr>
        <w:spacing w:after="0" w:line="240" w:lineRule="auto"/>
      </w:pPr>
      <w:r>
        <w:separator/>
      </w:r>
    </w:p>
  </w:endnote>
  <w:endnote w:type="continuationSeparator" w:id="0">
    <w:p w:rsidR="001D44E9" w:rsidRDefault="001D44E9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4E9" w:rsidRDefault="001D44E9" w:rsidP="0022492F">
      <w:pPr>
        <w:spacing w:after="0" w:line="240" w:lineRule="auto"/>
      </w:pPr>
      <w:r>
        <w:separator/>
      </w:r>
    </w:p>
  </w:footnote>
  <w:footnote w:type="continuationSeparator" w:id="0">
    <w:p w:rsidR="001D44E9" w:rsidRDefault="001D44E9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E6" w:rsidRDefault="005001A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85pt;margin-top:-40.55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PZJg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" stroked="f">
          <v:textbox>
            <w:txbxContent>
              <w:p w:rsidR="000273E6" w:rsidRPr="000C1232" w:rsidRDefault="000273E6" w:rsidP="0022492F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</w:t>
                </w:r>
                <w:r w:rsidRPr="00A64825">
                  <w:rPr>
                    <w:rFonts w:ascii="Ubuntu" w:hAnsi="Ubuntu"/>
                    <w:color w:val="1478AA"/>
                    <w:sz w:val="15"/>
                    <w:szCs w:val="15"/>
                  </w:rPr>
                  <w:t>IM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</v:shape>
      </w:pict>
    </w:r>
    <w:r w:rsidR="000273E6"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85726B"/>
    <w:multiLevelType w:val="hybridMultilevel"/>
    <w:tmpl w:val="AE14A3A8"/>
    <w:lvl w:ilvl="0" w:tplc="40BE17B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CCD2B9B"/>
    <w:multiLevelType w:val="hybridMultilevel"/>
    <w:tmpl w:val="3E62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40DED"/>
    <w:multiLevelType w:val="hybridMultilevel"/>
    <w:tmpl w:val="993401BC"/>
    <w:lvl w:ilvl="0" w:tplc="C2A02DB4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052BD"/>
    <w:multiLevelType w:val="hybridMultilevel"/>
    <w:tmpl w:val="A4E212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92F"/>
    <w:rsid w:val="000079C6"/>
    <w:rsid w:val="00023B2D"/>
    <w:rsid w:val="000241FF"/>
    <w:rsid w:val="000262B7"/>
    <w:rsid w:val="000273E6"/>
    <w:rsid w:val="00035639"/>
    <w:rsid w:val="0004552D"/>
    <w:rsid w:val="00046AA1"/>
    <w:rsid w:val="00072CFF"/>
    <w:rsid w:val="000821CE"/>
    <w:rsid w:val="00085B59"/>
    <w:rsid w:val="000863D2"/>
    <w:rsid w:val="00087712"/>
    <w:rsid w:val="00087FAA"/>
    <w:rsid w:val="000A2292"/>
    <w:rsid w:val="000B03BF"/>
    <w:rsid w:val="000B4EFB"/>
    <w:rsid w:val="000C1DC4"/>
    <w:rsid w:val="000D1BAD"/>
    <w:rsid w:val="000E487E"/>
    <w:rsid w:val="000E7918"/>
    <w:rsid w:val="000F2546"/>
    <w:rsid w:val="000F3E7E"/>
    <w:rsid w:val="00143FAB"/>
    <w:rsid w:val="001525E8"/>
    <w:rsid w:val="001837EC"/>
    <w:rsid w:val="00187A9C"/>
    <w:rsid w:val="001A6F51"/>
    <w:rsid w:val="001B0235"/>
    <w:rsid w:val="001B6A6F"/>
    <w:rsid w:val="001D44E9"/>
    <w:rsid w:val="001E0F4A"/>
    <w:rsid w:val="001F7C5F"/>
    <w:rsid w:val="00200571"/>
    <w:rsid w:val="002011D6"/>
    <w:rsid w:val="002068C9"/>
    <w:rsid w:val="002115C2"/>
    <w:rsid w:val="00214BF8"/>
    <w:rsid w:val="0021769E"/>
    <w:rsid w:val="0022492F"/>
    <w:rsid w:val="002426F8"/>
    <w:rsid w:val="002448B3"/>
    <w:rsid w:val="00244AA2"/>
    <w:rsid w:val="0025324B"/>
    <w:rsid w:val="00262FF6"/>
    <w:rsid w:val="002742BB"/>
    <w:rsid w:val="00282987"/>
    <w:rsid w:val="00284992"/>
    <w:rsid w:val="00294271"/>
    <w:rsid w:val="002A2D1B"/>
    <w:rsid w:val="002B36B4"/>
    <w:rsid w:val="002C51E8"/>
    <w:rsid w:val="002C6D6C"/>
    <w:rsid w:val="002D0115"/>
    <w:rsid w:val="002D3E94"/>
    <w:rsid w:val="002D6501"/>
    <w:rsid w:val="002E3E70"/>
    <w:rsid w:val="002F3A59"/>
    <w:rsid w:val="002F5E8F"/>
    <w:rsid w:val="00300F8E"/>
    <w:rsid w:val="00315B08"/>
    <w:rsid w:val="00316972"/>
    <w:rsid w:val="00317FFA"/>
    <w:rsid w:val="0032552A"/>
    <w:rsid w:val="00352F9B"/>
    <w:rsid w:val="00354230"/>
    <w:rsid w:val="003605B9"/>
    <w:rsid w:val="00380542"/>
    <w:rsid w:val="00383532"/>
    <w:rsid w:val="0038405C"/>
    <w:rsid w:val="00385266"/>
    <w:rsid w:val="003A121D"/>
    <w:rsid w:val="003A1ED4"/>
    <w:rsid w:val="003A23EB"/>
    <w:rsid w:val="003A4B87"/>
    <w:rsid w:val="003A549C"/>
    <w:rsid w:val="003B24FB"/>
    <w:rsid w:val="003B4A08"/>
    <w:rsid w:val="003B7E7B"/>
    <w:rsid w:val="003C0692"/>
    <w:rsid w:val="003C3017"/>
    <w:rsid w:val="003C4541"/>
    <w:rsid w:val="003C6273"/>
    <w:rsid w:val="003C68BE"/>
    <w:rsid w:val="003D3D8A"/>
    <w:rsid w:val="00401754"/>
    <w:rsid w:val="0042739C"/>
    <w:rsid w:val="00443882"/>
    <w:rsid w:val="00457095"/>
    <w:rsid w:val="00461C48"/>
    <w:rsid w:val="00473788"/>
    <w:rsid w:val="00481E10"/>
    <w:rsid w:val="00492206"/>
    <w:rsid w:val="00492FB6"/>
    <w:rsid w:val="004B0B8E"/>
    <w:rsid w:val="004B3808"/>
    <w:rsid w:val="004E439A"/>
    <w:rsid w:val="004F4732"/>
    <w:rsid w:val="004F66F6"/>
    <w:rsid w:val="005001A8"/>
    <w:rsid w:val="005117B2"/>
    <w:rsid w:val="00517103"/>
    <w:rsid w:val="00530FB9"/>
    <w:rsid w:val="0054265B"/>
    <w:rsid w:val="005466ED"/>
    <w:rsid w:val="00546A9D"/>
    <w:rsid w:val="0056021E"/>
    <w:rsid w:val="00560277"/>
    <w:rsid w:val="00564752"/>
    <w:rsid w:val="0057482B"/>
    <w:rsid w:val="00583B44"/>
    <w:rsid w:val="00586C5D"/>
    <w:rsid w:val="005A6F30"/>
    <w:rsid w:val="005B3AFC"/>
    <w:rsid w:val="005B6024"/>
    <w:rsid w:val="005C7720"/>
    <w:rsid w:val="005D61F0"/>
    <w:rsid w:val="005E2E7E"/>
    <w:rsid w:val="006121BE"/>
    <w:rsid w:val="0062361C"/>
    <w:rsid w:val="006316E4"/>
    <w:rsid w:val="00637B00"/>
    <w:rsid w:val="00653C60"/>
    <w:rsid w:val="0065772E"/>
    <w:rsid w:val="0066645D"/>
    <w:rsid w:val="00670626"/>
    <w:rsid w:val="006725FA"/>
    <w:rsid w:val="006848FF"/>
    <w:rsid w:val="0069413C"/>
    <w:rsid w:val="006A22E1"/>
    <w:rsid w:val="006A3428"/>
    <w:rsid w:val="006A3C2A"/>
    <w:rsid w:val="006A6003"/>
    <w:rsid w:val="006B7B28"/>
    <w:rsid w:val="006C1FF8"/>
    <w:rsid w:val="006D0370"/>
    <w:rsid w:val="006E44EE"/>
    <w:rsid w:val="00703A0F"/>
    <w:rsid w:val="0070532C"/>
    <w:rsid w:val="00706EAF"/>
    <w:rsid w:val="00741636"/>
    <w:rsid w:val="007526D0"/>
    <w:rsid w:val="007549E2"/>
    <w:rsid w:val="007736D6"/>
    <w:rsid w:val="0077448B"/>
    <w:rsid w:val="00782002"/>
    <w:rsid w:val="00794169"/>
    <w:rsid w:val="007A3296"/>
    <w:rsid w:val="007A6504"/>
    <w:rsid w:val="007A7337"/>
    <w:rsid w:val="007C3B28"/>
    <w:rsid w:val="0080728A"/>
    <w:rsid w:val="00812171"/>
    <w:rsid w:val="008157B7"/>
    <w:rsid w:val="00817A21"/>
    <w:rsid w:val="00824A2B"/>
    <w:rsid w:val="0083084F"/>
    <w:rsid w:val="008334F9"/>
    <w:rsid w:val="008372C1"/>
    <w:rsid w:val="0084683B"/>
    <w:rsid w:val="00847FC0"/>
    <w:rsid w:val="0085503C"/>
    <w:rsid w:val="00857B17"/>
    <w:rsid w:val="00861FD0"/>
    <w:rsid w:val="008628B9"/>
    <w:rsid w:val="0087191E"/>
    <w:rsid w:val="008739AA"/>
    <w:rsid w:val="00877A67"/>
    <w:rsid w:val="00883256"/>
    <w:rsid w:val="008873F7"/>
    <w:rsid w:val="00894023"/>
    <w:rsid w:val="0089575D"/>
    <w:rsid w:val="008A479F"/>
    <w:rsid w:val="008B3396"/>
    <w:rsid w:val="008B5831"/>
    <w:rsid w:val="008B7C39"/>
    <w:rsid w:val="008C3BB1"/>
    <w:rsid w:val="008E2CBB"/>
    <w:rsid w:val="008E408D"/>
    <w:rsid w:val="009171C1"/>
    <w:rsid w:val="00927C46"/>
    <w:rsid w:val="009437CA"/>
    <w:rsid w:val="009517C3"/>
    <w:rsid w:val="009538E4"/>
    <w:rsid w:val="00962054"/>
    <w:rsid w:val="0096693D"/>
    <w:rsid w:val="00973EF5"/>
    <w:rsid w:val="00976AE2"/>
    <w:rsid w:val="00994D3F"/>
    <w:rsid w:val="00996AC7"/>
    <w:rsid w:val="009B195F"/>
    <w:rsid w:val="009B4200"/>
    <w:rsid w:val="009B6A2F"/>
    <w:rsid w:val="009D0253"/>
    <w:rsid w:val="009E2F20"/>
    <w:rsid w:val="009E3012"/>
    <w:rsid w:val="009E569C"/>
    <w:rsid w:val="009E58D0"/>
    <w:rsid w:val="009F36B1"/>
    <w:rsid w:val="00A05B8B"/>
    <w:rsid w:val="00A16A2A"/>
    <w:rsid w:val="00A21EC0"/>
    <w:rsid w:val="00A263F3"/>
    <w:rsid w:val="00A27953"/>
    <w:rsid w:val="00A3076E"/>
    <w:rsid w:val="00A406E6"/>
    <w:rsid w:val="00A45C17"/>
    <w:rsid w:val="00A51E17"/>
    <w:rsid w:val="00A57806"/>
    <w:rsid w:val="00A6039C"/>
    <w:rsid w:val="00A64825"/>
    <w:rsid w:val="00A76FD6"/>
    <w:rsid w:val="00A81CC3"/>
    <w:rsid w:val="00A83A62"/>
    <w:rsid w:val="00A872E3"/>
    <w:rsid w:val="00A958CD"/>
    <w:rsid w:val="00AC28B2"/>
    <w:rsid w:val="00AC2B7A"/>
    <w:rsid w:val="00AD5F2B"/>
    <w:rsid w:val="00AD6612"/>
    <w:rsid w:val="00AF0917"/>
    <w:rsid w:val="00AF0DD2"/>
    <w:rsid w:val="00AF11EA"/>
    <w:rsid w:val="00B03777"/>
    <w:rsid w:val="00B03CEB"/>
    <w:rsid w:val="00B044DD"/>
    <w:rsid w:val="00B247D4"/>
    <w:rsid w:val="00B264F0"/>
    <w:rsid w:val="00B36918"/>
    <w:rsid w:val="00B40643"/>
    <w:rsid w:val="00B41836"/>
    <w:rsid w:val="00B43BA5"/>
    <w:rsid w:val="00B44132"/>
    <w:rsid w:val="00B5332B"/>
    <w:rsid w:val="00B54F9E"/>
    <w:rsid w:val="00B661CA"/>
    <w:rsid w:val="00B965D7"/>
    <w:rsid w:val="00B97BC2"/>
    <w:rsid w:val="00BA52E6"/>
    <w:rsid w:val="00BA58FA"/>
    <w:rsid w:val="00BB209D"/>
    <w:rsid w:val="00BB3CE2"/>
    <w:rsid w:val="00BC0574"/>
    <w:rsid w:val="00BC2C14"/>
    <w:rsid w:val="00BD4700"/>
    <w:rsid w:val="00BE0D8F"/>
    <w:rsid w:val="00BE5D78"/>
    <w:rsid w:val="00BF560E"/>
    <w:rsid w:val="00C02605"/>
    <w:rsid w:val="00C1173D"/>
    <w:rsid w:val="00C168C9"/>
    <w:rsid w:val="00C21B29"/>
    <w:rsid w:val="00C328B7"/>
    <w:rsid w:val="00C37A4C"/>
    <w:rsid w:val="00C408F1"/>
    <w:rsid w:val="00C55652"/>
    <w:rsid w:val="00C62DAF"/>
    <w:rsid w:val="00C75E3F"/>
    <w:rsid w:val="00C812E3"/>
    <w:rsid w:val="00C947E5"/>
    <w:rsid w:val="00CB33E9"/>
    <w:rsid w:val="00CC3E57"/>
    <w:rsid w:val="00CC543E"/>
    <w:rsid w:val="00CC79E8"/>
    <w:rsid w:val="00CE6ADC"/>
    <w:rsid w:val="00CE6DEE"/>
    <w:rsid w:val="00CF1D93"/>
    <w:rsid w:val="00CF6348"/>
    <w:rsid w:val="00D16DB4"/>
    <w:rsid w:val="00D31DF5"/>
    <w:rsid w:val="00D35066"/>
    <w:rsid w:val="00D424C8"/>
    <w:rsid w:val="00D6510E"/>
    <w:rsid w:val="00D66411"/>
    <w:rsid w:val="00D806EC"/>
    <w:rsid w:val="00D82D06"/>
    <w:rsid w:val="00D8749B"/>
    <w:rsid w:val="00D97776"/>
    <w:rsid w:val="00DB627A"/>
    <w:rsid w:val="00DC14B4"/>
    <w:rsid w:val="00DC3EB2"/>
    <w:rsid w:val="00DC623B"/>
    <w:rsid w:val="00DF5B23"/>
    <w:rsid w:val="00DF761A"/>
    <w:rsid w:val="00E10B9C"/>
    <w:rsid w:val="00E11F1C"/>
    <w:rsid w:val="00E154A6"/>
    <w:rsid w:val="00E20B3E"/>
    <w:rsid w:val="00E278D4"/>
    <w:rsid w:val="00E326EB"/>
    <w:rsid w:val="00E34DEF"/>
    <w:rsid w:val="00E46DD6"/>
    <w:rsid w:val="00E5242B"/>
    <w:rsid w:val="00E52B10"/>
    <w:rsid w:val="00E56425"/>
    <w:rsid w:val="00E62370"/>
    <w:rsid w:val="00E72B99"/>
    <w:rsid w:val="00E7790B"/>
    <w:rsid w:val="00E82127"/>
    <w:rsid w:val="00E85280"/>
    <w:rsid w:val="00E87385"/>
    <w:rsid w:val="00E90C34"/>
    <w:rsid w:val="00E95E3E"/>
    <w:rsid w:val="00EA4A19"/>
    <w:rsid w:val="00EA7634"/>
    <w:rsid w:val="00EA7706"/>
    <w:rsid w:val="00EB4C54"/>
    <w:rsid w:val="00EB5146"/>
    <w:rsid w:val="00EB5228"/>
    <w:rsid w:val="00EF1C40"/>
    <w:rsid w:val="00EF688F"/>
    <w:rsid w:val="00EF7333"/>
    <w:rsid w:val="00F0451A"/>
    <w:rsid w:val="00F077A6"/>
    <w:rsid w:val="00F16EB5"/>
    <w:rsid w:val="00F31CDE"/>
    <w:rsid w:val="00F41881"/>
    <w:rsid w:val="00F41E21"/>
    <w:rsid w:val="00F73918"/>
    <w:rsid w:val="00F756FC"/>
    <w:rsid w:val="00F9065B"/>
    <w:rsid w:val="00F92D74"/>
    <w:rsid w:val="00F946A1"/>
    <w:rsid w:val="00FA030F"/>
    <w:rsid w:val="00FC1752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,List Paragraph1,BulletC,Numerowanie,List Paragraph,Akapit z listą BS,Kolorowa lista — akcent 11,Obiekt,Akapit z listą 1,Akapit z listą1,Wypunktowanie,normalny tekst,paragraf,L1,Akapit z listą5,Styl 1,lp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,List Paragraph1 Znak,BulletC Znak,Numerowanie Znak,List Paragraph Znak,Akapit z listą BS Znak,Kolorowa lista — akcent 11 Znak,Obiekt Znak,Akapit z listą 1 Znak,Akapit z listą1 Znak,paragraf Znak"/>
    <w:basedOn w:val="Domylnaczcionkaakapitu"/>
    <w:link w:val="Akapitzlist"/>
    <w:uiPriority w:val="34"/>
    <w:qFormat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741636"/>
    <w:rPr>
      <w:i/>
      <w:iCs/>
    </w:rPr>
  </w:style>
  <w:style w:type="character" w:customStyle="1" w:styleId="highlight">
    <w:name w:val="highlight"/>
    <w:basedOn w:val="Domylnaczcionkaakapitu"/>
    <w:rsid w:val="00AD6612"/>
  </w:style>
  <w:style w:type="character" w:styleId="Hipercze">
    <w:name w:val="Hyperlink"/>
    <w:basedOn w:val="Domylnaczcionkaakapitu"/>
    <w:uiPriority w:val="99"/>
    <w:semiHidden/>
    <w:unhideWhenUsed/>
    <w:rsid w:val="00E90C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0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7B1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7B1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544C1-4590-4830-BCA9-8347D78B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2932</Words>
  <Characters>17593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Statystyka_P131</cp:lastModifiedBy>
  <cp:revision>6</cp:revision>
  <cp:lastPrinted>2025-03-12T11:55:00Z</cp:lastPrinted>
  <dcterms:created xsi:type="dcterms:W3CDTF">2025-03-13T08:02:00Z</dcterms:created>
  <dcterms:modified xsi:type="dcterms:W3CDTF">2025-04-28T12:04:00Z</dcterms:modified>
</cp:coreProperties>
</file>